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67.750397pt;margin-top:138.360001pt;width:47.9pt;height:129.5pt;mso-position-horizontal-relative:page;mso-position-vertical-relative:page;z-index:-28000" coordorigin="9355,2767" coordsize="958,2590">
            <v:shape style="position:absolute;left:9840;top:2767;width:473;height:1150" type="#_x0000_t75" stroked="false">
              <v:imagedata r:id="rId5" o:title=""/>
            </v:shape>
            <v:shape style="position:absolute;left:9840;top:2767;width:473;height:230" type="#_x0000_t75" stroked="false">
              <v:imagedata r:id="rId6" o:title=""/>
            </v:shape>
            <v:shape style="position:absolute;left:9355;top:3917;width:473;height:230" type="#_x0000_t75" stroked="false">
              <v:imagedata r:id="rId7" o:title=""/>
            </v:shape>
            <v:shape style="position:absolute;left:9355;top:3917;width:473;height:230" type="#_x0000_t75" stroked="false">
              <v:imagedata r:id="rId7" o:title=""/>
            </v:shape>
            <v:shape style="position:absolute;left:9840;top:4147;width:473;height:230" type="#_x0000_t75" stroked="false">
              <v:imagedata r:id="rId8" o:title=""/>
            </v:shape>
            <v:shape style="position:absolute;left:9840;top:4147;width:473;height:230" type="#_x0000_t75" stroked="false">
              <v:imagedata r:id="rId8" o:title=""/>
            </v:shape>
            <v:shape style="position:absolute;left:9355;top:4378;width:473;height:689" type="#_x0000_t75" stroked="false">
              <v:imagedata r:id="rId9" o:title=""/>
            </v:shape>
            <v:shape style="position:absolute;left:9355;top:4378;width:473;height:228" type="#_x0000_t75" stroked="false">
              <v:imagedata r:id="rId10" o:title=""/>
            </v:shape>
            <v:shape style="position:absolute;left:9840;top:5066;width:473;height:290" type="#_x0000_t75" stroked="false">
              <v:imagedata r:id="rId11" o:title=""/>
            </v:shape>
            <v:shape style="position:absolute;left:9840;top:5066;width:473;height:230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467.750397pt;margin-top:282.839996pt;width:47.9pt;height:37.450pt;mso-position-horizontal-relative:page;mso-position-vertical-relative:page;z-index:-27976" coordorigin="9355,5657" coordsize="958,749">
            <v:shape style="position:absolute;left:9355;top:5657;width:473;height:461" type="#_x0000_t75" stroked="false">
              <v:imagedata r:id="rId13" o:title=""/>
            </v:shape>
            <v:shape style="position:absolute;left:9355;top:5657;width:473;height:230" type="#_x0000_t75" stroked="false">
              <v:imagedata r:id="rId14" o:title=""/>
            </v:shape>
            <v:shape style="position:absolute;left:9840;top:6118;width:473;height:288" type="#_x0000_t75" stroked="false">
              <v:imagedata r:id="rId15" o:title=""/>
            </v:shape>
            <v:shape style="position:absolute;left:9840;top:6118;width:473;height:228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467.750397pt;margin-top:335.279999pt;width:47.9pt;height:49.1pt;mso-position-horizontal-relative:page;mso-position-vertical-relative:page;z-index:-27952" coordorigin="9355,6706" coordsize="958,982">
            <v:shape style="position:absolute;left:9840;top:6706;width:473;height:461" type="#_x0000_t75" stroked="false">
              <v:imagedata r:id="rId17" o:title=""/>
            </v:shape>
            <v:shape style="position:absolute;left:9840;top:6706;width:473;height:230" type="#_x0000_t75" stroked="false">
              <v:imagedata r:id="rId18" o:title=""/>
            </v:shape>
            <v:shape style="position:absolute;left:9355;top:7166;width:473;height:521" type="#_x0000_t75" stroked="false">
              <v:imagedata r:id="rId19" o:title=""/>
            </v:shape>
            <v:shape style="position:absolute;left:9355;top:7166;width:473;height:230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467.750397pt;margin-top:399.359985pt;width:47.9pt;height:115.1pt;mso-position-horizontal-relative:page;mso-position-vertical-relative:page;z-index:-27928" coordorigin="9355,7987" coordsize="958,2302">
            <v:shape style="position:absolute;left:9840;top:7987;width:473;height:233" type="#_x0000_t75" stroked="false">
              <v:imagedata r:id="rId21" o:title=""/>
            </v:shape>
            <v:shape style="position:absolute;left:9840;top:7987;width:473;height:230" type="#_x0000_t75" stroked="false">
              <v:imagedata r:id="rId22" o:title=""/>
            </v:shape>
            <v:shape style="position:absolute;left:9355;top:8220;width:473;height:521" type="#_x0000_t75" stroked="false">
              <v:imagedata r:id="rId23" o:title=""/>
            </v:shape>
            <v:shape style="position:absolute;left:9355;top:8220;width:473;height:230" type="#_x0000_t75" stroked="false">
              <v:imagedata r:id="rId24" o:title=""/>
            </v:shape>
            <v:shape style="position:absolute;left:9840;top:8750;width:473;height:1538" type="#_x0000_t75" stroked="false">
              <v:imagedata r:id="rId25" o:title=""/>
            </v:shape>
            <v:shape style="position:absolute;left:9840;top:8750;width:473;height:230" type="#_x0000_t75" stroked="false">
              <v:imagedata r:id="rId26" o:title="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4860"/>
        <w:gridCol w:w="485"/>
        <w:gridCol w:w="485"/>
        <w:gridCol w:w="482"/>
        <w:gridCol w:w="485"/>
        <w:gridCol w:w="5119"/>
      </w:tblGrid>
      <w:tr>
        <w:trPr>
          <w:trHeight w:val="578" w:hRule="exact"/>
        </w:trPr>
        <w:tc>
          <w:tcPr>
            <w:tcW w:w="159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1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Météorologie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aérologie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70" w:hRule="exact"/>
        </w:trPr>
        <w:tc>
          <w:tcPr>
            <w:tcW w:w="40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47" w:right="345" w:firstLine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Commentaires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40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5119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90" w:hRule="exact"/>
        </w:trPr>
        <w:tc>
          <w:tcPr>
            <w:tcW w:w="40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228" w:lineRule="exact" w:before="0" w:after="0"/>
              <w:ind w:left="426" w:right="734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Repérer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phénomènes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météorologiques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aérologiques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240" w:lineRule="auto" w:before="0" w:after="0"/>
              <w:ind w:left="426" w:right="290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Utiliser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données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météorologiques</w:t>
            </w:r>
            <w:r>
              <w:rPr>
                <w:rFonts w:ascii="Arial" w:hAnsi="Arial"/>
                <w:spacing w:val="4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pour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préparation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vol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Repérer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phénomènes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dangereux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"/>
              </w:numPr>
              <w:tabs>
                <w:tab w:pos="475" w:val="left" w:leader="none"/>
              </w:tabs>
              <w:spacing w:line="240" w:lineRule="auto" w:before="54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L’atmosphère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40" w:lineRule="auto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Composition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Pression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atmosphérique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29" w:lineRule="exact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Températures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29" w:lineRule="exact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volumique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Atmosphère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standard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Instruments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mesure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Humidité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l'air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saturation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443" w:right="87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Phénomènes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énergétiques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(conduction,</w:t>
            </w:r>
            <w:r>
              <w:rPr>
                <w:rFonts w:ascii="Arial" w:hAnsi="Arial"/>
                <w:spacing w:val="5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convection,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rayonnement)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Stabilité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instabilité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l'atmosphère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Circulation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générale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15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Il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ne</w:t>
            </w:r>
            <w:r>
              <w:rPr>
                <w:rFonts w:ascii="Arial Narrow" w:hAnsi="Arial Narrow" w:cs="Arial Narrow" w:eastAsia="Arial Narrow"/>
                <w:i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s’agit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pas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viser</w:t>
            </w:r>
            <w:r>
              <w:rPr>
                <w:rFonts w:ascii="Arial Narrow" w:hAnsi="Arial Narrow" w:cs="Arial Narrow" w:eastAsia="Arial Narrow"/>
                <w:i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compétences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prévisionniste,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mais</w:t>
            </w:r>
            <w:r>
              <w:rPr>
                <w:rFonts w:ascii="Arial Narrow" w:hAnsi="Arial Narrow" w:cs="Arial Narrow" w:eastAsia="Arial Narrow"/>
                <w:i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donner</w:t>
            </w:r>
            <w:r>
              <w:rPr>
                <w:rFonts w:ascii="Arial Narrow" w:hAnsi="Arial Narrow" w:cs="Arial Narrow" w:eastAsia="Arial Narrow"/>
                <w:i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rudiments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nécessaires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à</w:t>
            </w:r>
            <w:r>
              <w:rPr>
                <w:rFonts w:ascii="Arial Narrow" w:hAnsi="Arial Narrow" w:cs="Arial Narrow" w:eastAsia="Arial Narrow"/>
                <w:i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compréhension</w:t>
            </w:r>
            <w:r>
              <w:rPr>
                <w:rFonts w:ascii="Arial Narrow" w:hAnsi="Arial Narrow" w:cs="Arial Narrow" w:eastAsia="Arial Narrow"/>
                <w:i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phénomènes</w:t>
            </w:r>
            <w:r>
              <w:rPr>
                <w:rFonts w:ascii="Arial Narrow" w:hAnsi="Arial Narrow" w:cs="Arial Narrow" w:eastAsia="Arial Narrow"/>
                <w:i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météorologiques</w:t>
            </w:r>
            <w:r>
              <w:rPr>
                <w:rFonts w:ascii="Arial Narrow" w:hAnsi="Arial Narrow" w:cs="Arial Narrow" w:eastAsia="Arial Narrow"/>
                <w:i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élémentaires.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1"/>
              <w:ind w:left="80" w:right="0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On</w:t>
            </w:r>
            <w:r>
              <w:rPr>
                <w:rFonts w:ascii="Arial Narrow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Arial Narrow"/>
                <w:i/>
                <w:sz w:val="20"/>
              </w:rPr>
              <w:t>peut</w:t>
            </w:r>
            <w:r>
              <w:rPr>
                <w:rFonts w:ascii="Arial Narrow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Arial Narrow"/>
                <w:i/>
                <w:sz w:val="20"/>
              </w:rPr>
              <w:t>aborder</w:t>
            </w:r>
            <w:r>
              <w:rPr>
                <w:rFonts w:ascii="Arial Narrow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pacing w:val="-3"/>
                <w:sz w:val="20"/>
              </w:rPr>
            </w:r>
            <w:r>
              <w:rPr>
                <w:rFonts w:ascii="Arial Narrow"/>
                <w:i/>
                <w:sz w:val="20"/>
              </w:rPr>
              <w:t>dans</w:t>
            </w:r>
            <w:r>
              <w:rPr>
                <w:rFonts w:ascii="Arial Narrow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Arial Narrow"/>
                <w:i/>
                <w:spacing w:val="-1"/>
                <w:sz w:val="20"/>
              </w:rPr>
              <w:t>ce</w:t>
            </w:r>
            <w:r>
              <w:rPr>
                <w:rFonts w:ascii="Arial Narrow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Arial Narrow"/>
                <w:i/>
                <w:spacing w:val="-1"/>
                <w:sz w:val="20"/>
              </w:rPr>
              <w:t>chapitre</w:t>
            </w:r>
            <w:r>
              <w:rPr>
                <w:rFonts w:ascii="Arial Narrow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Arial Narrow"/>
                <w:i/>
                <w:spacing w:val="-1"/>
                <w:sz w:val="20"/>
              </w:rPr>
              <w:t>les</w:t>
            </w:r>
            <w:r>
              <w:rPr>
                <w:rFonts w:ascii="Arial Narrow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Arial Narrow"/>
                <w:i/>
                <w:spacing w:val="-1"/>
                <w:sz w:val="20"/>
              </w:rPr>
              <w:t>notions</w:t>
            </w:r>
            <w:r>
              <w:rPr>
                <w:rFonts w:ascii="Arial Narrow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Arial Narrow"/>
                <w:i/>
                <w:sz w:val="20"/>
              </w:rPr>
              <w:t>de</w:t>
            </w:r>
            <w:r>
              <w:rPr>
                <w:rFonts w:ascii="Arial Narrow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Arial Narrow"/>
                <w:i/>
                <w:sz w:val="20"/>
              </w:rPr>
              <w:t>:</w:t>
            </w:r>
            <w:r>
              <w:rPr>
                <w:rFonts w:ascii="Arial Narrow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5" w:val="left" w:leader="none"/>
              </w:tabs>
              <w:spacing w:line="240" w:lineRule="auto" w:before="39" w:after="0"/>
              <w:ind w:left="414" w:right="0" w:hanging="221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cellules</w:t>
            </w:r>
            <w:r>
              <w:rPr>
                <w:rFonts w:ascii="Arial Narrow" w:hAnsi="Arial Narrow"/>
                <w:i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atmosphériques</w:t>
            </w:r>
            <w:r>
              <w:rPr>
                <w:rFonts w:ascii="Arial Narrow" w:hAnsi="Arial Narrow"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;</w:t>
            </w:r>
            <w:r>
              <w:rPr>
                <w:rFonts w:ascii="Arial Narrow" w:hAnsi="Arial Narrow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5" w:val="left" w:leader="none"/>
              </w:tabs>
              <w:spacing w:line="240" w:lineRule="auto" w:before="41" w:after="0"/>
              <w:ind w:left="414" w:right="0" w:hanging="221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variations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température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saisonnières,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journalières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et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locales.</w:t>
            </w:r>
            <w:r>
              <w:rPr>
                <w:rFonts w:ascii="Arial Narrow" w:hAnsi="Arial Narrow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8"/>
              <w:ind w:left="80" w:right="15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Pour</w:t>
            </w:r>
            <w:r>
              <w:rPr>
                <w:rFonts w:ascii="Arial Narrow" w:hAnsi="Arial Narrow" w:cs="Arial Narrow" w:eastAsia="Arial Narrow"/>
                <w:i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phénomènes</w:t>
            </w:r>
            <w:r>
              <w:rPr>
                <w:rFonts w:ascii="Arial Narrow" w:hAnsi="Arial Narrow" w:cs="Arial Narrow" w:eastAsia="Arial Narrow"/>
                <w:i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dangereux,</w:t>
            </w:r>
            <w:r>
              <w:rPr>
                <w:rFonts w:ascii="Arial Narrow" w:hAnsi="Arial Narrow" w:cs="Arial Narrow" w:eastAsia="Arial Narrow"/>
                <w:i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 Narrow" w:hAnsi="Arial Narrow" w:cs="Arial Narrow" w:eastAsia="Arial Narrow"/>
                <w:i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ne</w:t>
            </w:r>
            <w:r>
              <w:rPr>
                <w:rFonts w:ascii="Arial Narrow" w:hAnsi="Arial Narrow" w:cs="Arial Narrow" w:eastAsia="Arial Narrow"/>
                <w:i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s’agit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pas</w:t>
            </w:r>
            <w:r>
              <w:rPr>
                <w:rFonts w:ascii="Arial Narrow" w:hAnsi="Arial Narrow" w:cs="Arial Narrow" w:eastAsia="Arial Narrow"/>
                <w:i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d’étudier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dans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détail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mécanisme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ces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phénomènes,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mais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 Narrow" w:hAnsi="Arial Narrow" w:cs="Arial Narrow" w:eastAsia="Arial Narrow"/>
                <w:i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concentrer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sur</w:t>
            </w:r>
            <w:r>
              <w:rPr>
                <w:rFonts w:ascii="Times New Roman" w:hAnsi="Times New Roman" w:cs="Times New Roman" w:eastAsia="Times New Roman"/>
                <w:i/>
                <w:spacing w:val="73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leurs</w:t>
            </w:r>
            <w:r>
              <w:rPr>
                <w:rFonts w:ascii="Arial Narrow" w:hAnsi="Arial Narrow" w:cs="Arial Narrow" w:eastAsia="Arial Narrow"/>
                <w:i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conséquences.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  <w:tr>
        <w:trPr>
          <w:trHeight w:val="1049" w:hRule="exact"/>
        </w:trPr>
        <w:tc>
          <w:tcPr>
            <w:tcW w:w="40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4"/>
              </w:numPr>
              <w:tabs>
                <w:tab w:pos="475" w:val="left" w:leader="none"/>
              </w:tabs>
              <w:spacing w:line="240" w:lineRule="auto" w:before="54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-5"/>
              </w:rPr>
              <w:t> </w:t>
            </w:r>
            <w:r>
              <w:rPr/>
              <w:t>masses</w:t>
            </w:r>
            <w:r>
              <w:rPr>
                <w:spacing w:val="-6"/>
              </w:rPr>
              <w:t> </w:t>
            </w:r>
            <w:r>
              <w:rPr/>
              <w:t>d’air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fronts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443" w:val="left" w:leader="none"/>
              </w:tabs>
              <w:spacing w:line="240" w:lineRule="auto" w:before="3" w:after="0"/>
              <w:ind w:left="443" w:right="714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Isobares,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anticyclones,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dépressions,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cols,</w:t>
            </w:r>
            <w:r>
              <w:rPr>
                <w:rFonts w:ascii="Arial" w:hAnsi="Arial"/>
                <w:spacing w:val="4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dorsales,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talwegs,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marais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barométriques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Perturbations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82" w:hRule="exact"/>
        </w:trPr>
        <w:tc>
          <w:tcPr>
            <w:tcW w:w="40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5"/>
              </w:numPr>
              <w:tabs>
                <w:tab w:pos="475" w:val="left" w:leader="none"/>
              </w:tabs>
              <w:spacing w:line="240" w:lineRule="auto" w:before="56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-7"/>
              </w:rPr>
              <w:t> </w:t>
            </w:r>
            <w:r>
              <w:rPr/>
              <w:t>nuages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nuages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brouillards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brumes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et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classification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Précipitations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associées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40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6"/>
              </w:numPr>
              <w:tabs>
                <w:tab w:pos="475" w:val="left" w:leader="none"/>
              </w:tabs>
              <w:spacing w:line="240" w:lineRule="auto" w:before="53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-6"/>
              </w:rPr>
              <w:t> </w:t>
            </w:r>
            <w:r>
              <w:rPr/>
              <w:t>vents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443" w:val="left" w:leader="none"/>
              </w:tabs>
              <w:spacing w:line="240" w:lineRule="auto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Origine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du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organisation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globale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443" w:val="left" w:leader="none"/>
              </w:tabs>
              <w:spacing w:line="240" w:lineRule="auto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Carte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vents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Vents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locaux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48" w:hRule="exact"/>
        </w:trPr>
        <w:tc>
          <w:tcPr>
            <w:tcW w:w="40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7"/>
              </w:numPr>
              <w:tabs>
                <w:tab w:pos="475" w:val="left" w:leader="none"/>
              </w:tabs>
              <w:spacing w:line="240" w:lineRule="auto" w:before="53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phénomènes</w:t>
            </w:r>
            <w:r>
              <w:rPr>
                <w:spacing w:val="-7"/>
              </w:rPr>
              <w:t> </w:t>
            </w:r>
            <w:r>
              <w:rPr/>
              <w:t>dangereux</w:t>
            </w:r>
            <w:r>
              <w:rPr>
                <w:spacing w:val="-7"/>
              </w:rPr>
              <w:t> </w:t>
            </w:r>
            <w:r>
              <w:rPr/>
              <w:t>pour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le</w:t>
            </w:r>
            <w:r>
              <w:rPr>
                <w:spacing w:val="-6"/>
              </w:rPr>
              <w:t> </w:t>
            </w:r>
            <w:r>
              <w:rPr/>
              <w:t>vol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443" w:val="left" w:leader="none"/>
              </w:tabs>
              <w:spacing w:line="240" w:lineRule="auto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Turbulences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Précipitations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443" w:val="left" w:leader="none"/>
              </w:tabs>
              <w:spacing w:line="229" w:lineRule="exact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Orages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443" w:val="left" w:leader="none"/>
              </w:tabs>
              <w:spacing w:line="229" w:lineRule="exact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Brumes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brouillards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2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0"/>
              </w:rPr>
              <w:t>Givres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9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060" w:bottom="280" w:left="30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74.590393pt;margin-top:147.599991pt;width:41.9pt;height:152.4pt;mso-position-horizontal-relative:page;mso-position-vertical-relative:page;z-index:-27904" coordorigin="9492,2952" coordsize="838,3048">
            <v:shape style="position:absolute;left:9917;top:2952;width:413;height:2758" type="#_x0000_t75" stroked="false">
              <v:imagedata r:id="rId27" o:title=""/>
            </v:shape>
            <v:shape style="position:absolute;left:9917;top:2952;width:413;height:228" type="#_x0000_t75" stroked="false">
              <v:imagedata r:id="rId28" o:title=""/>
            </v:shape>
            <v:shape style="position:absolute;left:9492;top:5710;width:413;height:290" type="#_x0000_t75" stroked="false">
              <v:imagedata r:id="rId29" o:title=""/>
            </v:shape>
            <v:shape style="position:absolute;left:9492;top:5710;width:413;height:230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474.590393pt;margin-top:315pt;width:41.9pt;height:223pt;mso-position-horizontal-relative:page;mso-position-vertical-relative:page;z-index:-27880" coordorigin="9492,6300" coordsize="838,4460">
            <v:shape style="position:absolute;left:9917;top:6300;width:413;height:1380" type="#_x0000_t75" stroked="false">
              <v:imagedata r:id="rId31" o:title=""/>
            </v:shape>
            <v:shape style="position:absolute;left:9917;top:6300;width:413;height:230" type="#_x0000_t75" stroked="false">
              <v:imagedata r:id="rId32" o:title=""/>
            </v:shape>
            <v:shape style="position:absolute;left:9492;top:7680;width:413;height:751" type="#_x0000_t75" stroked="false">
              <v:imagedata r:id="rId33" o:title=""/>
            </v:shape>
            <v:shape style="position:absolute;left:9492;top:7680;width:413;height:230" type="#_x0000_t75" stroked="false">
              <v:imagedata r:id="rId34" o:title=""/>
            </v:shape>
            <v:shape style="position:absolute;left:9917;top:8441;width:413;height:1039" type="#_x0000_t75" stroked="false">
              <v:imagedata r:id="rId35" o:title=""/>
            </v:shape>
            <v:shape style="position:absolute;left:9917;top:8441;width:413;height:230" type="#_x0000_t75" stroked="false">
              <v:imagedata r:id="rId36" o:title=""/>
            </v:shape>
            <v:shape style="position:absolute;left:9492;top:9490;width:413;height:1270" type="#_x0000_t75" stroked="false">
              <v:imagedata r:id="rId37" o:title=""/>
            </v:shape>
            <v:shape style="position:absolute;left:9492;top:9490;width:413;height:230" type="#_x0000_t75" stroked="false">
              <v:imagedata r:id="rId38" o:title="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2"/>
        <w:gridCol w:w="4932"/>
        <w:gridCol w:w="422"/>
        <w:gridCol w:w="422"/>
        <w:gridCol w:w="425"/>
        <w:gridCol w:w="430"/>
        <w:gridCol w:w="5218"/>
      </w:tblGrid>
      <w:tr>
        <w:trPr>
          <w:trHeight w:val="578" w:hRule="exact"/>
        </w:trPr>
        <w:tc>
          <w:tcPr>
            <w:tcW w:w="159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2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Aérodynamique,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aérostatique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principes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du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vol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70" w:hRule="exact"/>
        </w:trPr>
        <w:tc>
          <w:tcPr>
            <w:tcW w:w="41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7" w:right="228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21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Commentaires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1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521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78" w:hRule="exact"/>
        </w:trPr>
        <w:tc>
          <w:tcPr>
            <w:tcW w:w="41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27" w:val="left" w:leader="none"/>
              </w:tabs>
              <w:spacing w:line="228" w:lineRule="exact" w:before="0" w:after="0"/>
              <w:ind w:left="426" w:right="391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Repérer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interactions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élémentaires</w:t>
            </w:r>
            <w:r>
              <w:rPr>
                <w:rFonts w:ascii="Arial" w:hAnsi="Arial" w:cs="Arial" w:eastAsia="Arial"/>
                <w:spacing w:val="3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profil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l’air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Distinguer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différents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types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vols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Différencier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forces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aérodynamiques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9"/>
              </w:numPr>
              <w:tabs>
                <w:tab w:pos="621" w:val="left" w:leader="none"/>
                <w:tab w:pos="932" w:val="left" w:leader="none"/>
                <w:tab w:pos="1366" w:val="left" w:leader="none"/>
                <w:tab w:pos="2758" w:val="left" w:leader="none"/>
                <w:tab w:pos="3138" w:val="left" w:leader="none"/>
                <w:tab w:pos="3774" w:val="left" w:leader="none"/>
                <w:tab w:pos="4086" w:val="left" w:leader="none"/>
              </w:tabs>
              <w:spacing w:line="240" w:lineRule="auto" w:before="54" w:after="0"/>
              <w:ind w:left="143" w:right="109" w:firstLine="0"/>
              <w:jc w:val="left"/>
              <w:rPr>
                <w:b w:val="0"/>
                <w:bCs w:val="0"/>
              </w:rPr>
            </w:pPr>
            <w:r>
              <w:rPr>
                <w:w w:val="95"/>
              </w:rPr>
              <w:t>–</w:t>
              <w:tab/>
              <w:t>La</w:t>
              <w:tab/>
            </w:r>
            <w:r>
              <w:rPr>
                <w:spacing w:val="-1"/>
                <w:w w:val="95"/>
              </w:rPr>
              <w:t>sustentation</w:t>
              <w:tab/>
              <w:t>et</w:t>
              <w:tab/>
              <w:t>l'aile</w:t>
              <w:tab/>
            </w:r>
            <w:r>
              <w:rPr>
                <w:w w:val="95"/>
              </w:rPr>
              <w:t>–</w:t>
              <w:tab/>
            </w:r>
            <w:r>
              <w:rPr>
                <w:spacing w:val="-1"/>
              </w:rPr>
              <w:t>notions</w:t>
            </w:r>
            <w:r>
              <w:rPr>
                <w:spacing w:val="33"/>
                <w:w w:val="99"/>
              </w:rPr>
              <w:t> </w:t>
            </w:r>
            <w:r>
              <w:rPr>
                <w:spacing w:val="-1"/>
              </w:rPr>
              <w:t>préliminaires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43" w:val="left" w:leader="none"/>
              </w:tabs>
              <w:spacing w:line="240" w:lineRule="auto" w:before="3" w:after="0"/>
              <w:ind w:left="443" w:right="63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Écoulement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l’air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profil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notion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pression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43" w:val="left" w:leader="none"/>
              </w:tabs>
              <w:spacing w:line="240" w:lineRule="auto" w:before="0" w:after="0"/>
              <w:ind w:left="443" w:right="507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Caractérisation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forces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aérodynamiques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4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portance,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traînée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43" w:val="left" w:leader="none"/>
              </w:tabs>
              <w:spacing w:line="240" w:lineRule="auto" w:before="0" w:after="0"/>
              <w:ind w:left="443" w:right="819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Paramètres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influençant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forces</w:t>
            </w:r>
            <w:r>
              <w:rPr>
                <w:rFonts w:ascii="Arial" w:hAnsi="Arial" w:cs="Arial" w:eastAsia="Arial"/>
                <w:spacing w:val="3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aérodynamiques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expression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algébrique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43" w:val="left" w:leader="none"/>
              </w:tabs>
              <w:spacing w:line="240" w:lineRule="auto" w:before="0" w:after="0"/>
              <w:ind w:left="443" w:right="104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Étude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polaire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(incidence,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finesse,</w:t>
            </w:r>
            <w:r>
              <w:rPr>
                <w:rFonts w:ascii="Arial" w:hAnsi="Arial"/>
                <w:spacing w:val="4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décrochages,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Mach)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43" w:val="left" w:leader="none"/>
              </w:tabs>
              <w:spacing w:line="240" w:lineRule="auto" w:before="0" w:after="0"/>
              <w:ind w:left="443" w:right="51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Caractéristiques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d'une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voilure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(géométrie,</w:t>
            </w:r>
            <w:r>
              <w:rPr>
                <w:rFonts w:ascii="Arial" w:hAnsi="Arial" w:cs="Arial" w:eastAsia="Arial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position,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dispositifs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hyper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hypo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sustentateurs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d’aérofreinage)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43" w:val="left" w:leader="none"/>
              </w:tabs>
              <w:spacing w:line="229" w:lineRule="exact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Relation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assiette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pente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incidence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43" w:val="left" w:leader="none"/>
              </w:tabs>
              <w:spacing w:line="229" w:lineRule="exact" w:before="0" w:after="0"/>
              <w:ind w:left="443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Équilibre,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stabilité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maniabilité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l'aéronef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78" w:right="17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Ce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chapitre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peut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avantageusement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être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illustré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à</w:t>
            </w:r>
            <w:r>
              <w:rPr>
                <w:rFonts w:ascii="Arial Narrow" w:hAnsi="Arial Narrow" w:cs="Arial Narrow" w:eastAsia="Arial Narrow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l’aide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d’expériences,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simulateurs,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vidéos,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logiciels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…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8" w:right="17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équations</w:t>
            </w:r>
            <w:r>
              <w:rPr>
                <w:rFonts w:ascii="Arial Narrow" w:hAnsi="Arial Narrow" w:cs="Arial Narrow" w:eastAsia="Arial Narrow"/>
                <w:i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base</w:t>
            </w:r>
            <w:r>
              <w:rPr>
                <w:rFonts w:ascii="Arial Narrow" w:hAnsi="Arial Narrow" w:cs="Arial Narrow" w:eastAsia="Arial Narrow"/>
                <w:i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l’aérodynamique</w:t>
            </w:r>
            <w:r>
              <w:rPr>
                <w:rFonts w:ascii="Arial Narrow" w:hAnsi="Arial Narrow" w:cs="Arial Narrow" w:eastAsia="Arial Narrow"/>
                <w:i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peuvent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être</w:t>
            </w:r>
            <w:r>
              <w:rPr>
                <w:rFonts w:ascii="Arial Narrow" w:hAnsi="Arial Narrow" w:cs="Arial Narrow" w:eastAsia="Arial Narrow"/>
                <w:i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abordées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pour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étudier</w:t>
            </w:r>
            <w:r>
              <w:rPr>
                <w:rFonts w:ascii="Arial Narrow" w:hAnsi="Arial Narrow" w:cs="Arial Narrow" w:eastAsia="Arial Narrow"/>
                <w:i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l’effet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différents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facteurs,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sans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rentrer</w:t>
            </w:r>
            <w:r>
              <w:rPr>
                <w:rFonts w:ascii="Arial Narrow" w:hAnsi="Arial Narrow" w:cs="Arial Narrow" w:eastAsia="Arial Narrow"/>
                <w:i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dans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calculs.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  <w:tr>
        <w:trPr>
          <w:trHeight w:val="2431" w:hRule="exact"/>
        </w:trPr>
        <w:tc>
          <w:tcPr>
            <w:tcW w:w="41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0"/>
              </w:numPr>
              <w:tabs>
                <w:tab w:pos="475" w:val="left" w:leader="none"/>
              </w:tabs>
              <w:spacing w:line="240" w:lineRule="auto" w:before="54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Étude</w:t>
            </w:r>
            <w:r>
              <w:rPr>
                <w:spacing w:val="-6"/>
              </w:rPr>
              <w:t> </w:t>
            </w:r>
            <w:r>
              <w:rPr/>
              <w:t>du</w:t>
            </w:r>
            <w:r>
              <w:rPr>
                <w:spacing w:val="-5"/>
              </w:rPr>
              <w:t> </w:t>
            </w:r>
            <w:r>
              <w:rPr/>
              <w:t>vol</w:t>
            </w:r>
            <w:r>
              <w:rPr>
                <w:spacing w:val="-5"/>
              </w:rPr>
              <w:t> </w:t>
            </w:r>
            <w:r>
              <w:rPr/>
              <w:t>stabilisé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443" w:val="left" w:leader="none"/>
              </w:tabs>
              <w:spacing w:line="240" w:lineRule="auto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Vol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plané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0"/>
              </w:numPr>
              <w:tabs>
                <w:tab w:pos="681" w:val="left" w:leader="none"/>
              </w:tabs>
              <w:spacing w:line="240" w:lineRule="auto" w:before="0" w:after="0"/>
              <w:ind w:left="680" w:right="0" w:hanging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caractérisation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du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poids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0"/>
              </w:numPr>
              <w:tabs>
                <w:tab w:pos="681" w:val="left" w:leader="none"/>
              </w:tabs>
              <w:spacing w:line="240" w:lineRule="auto" w:before="0" w:after="0"/>
              <w:ind w:left="680" w:right="0" w:hanging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équilibre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forces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Vol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motorisé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0"/>
              </w:numPr>
              <w:tabs>
                <w:tab w:pos="681" w:val="left" w:leader="none"/>
              </w:tabs>
              <w:spacing w:line="229" w:lineRule="exact" w:before="0" w:after="0"/>
              <w:ind w:left="680" w:right="0" w:hanging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traction,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propulsion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0"/>
              </w:numPr>
              <w:tabs>
                <w:tab w:pos="681" w:val="left" w:leader="none"/>
              </w:tabs>
              <w:spacing w:line="229" w:lineRule="exact" w:before="0" w:after="0"/>
              <w:ind w:left="680" w:right="0" w:hanging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ligne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droite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palier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0"/>
              </w:numPr>
              <w:tabs>
                <w:tab w:pos="681" w:val="left" w:leader="none"/>
              </w:tabs>
              <w:spacing w:line="240" w:lineRule="auto" w:before="0" w:after="0"/>
              <w:ind w:left="680" w:right="1136" w:hanging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virage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palier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(facteur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charge,</w:t>
            </w:r>
            <w:r>
              <w:rPr>
                <w:rFonts w:ascii="Arial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centrifugation)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0"/>
              </w:numPr>
              <w:tabs>
                <w:tab w:pos="681" w:val="left" w:leader="none"/>
              </w:tabs>
              <w:spacing w:line="240" w:lineRule="auto" w:before="0" w:after="0"/>
              <w:ind w:left="680" w:right="0" w:hanging="2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montée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descente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49" w:hRule="exact"/>
        </w:trPr>
        <w:tc>
          <w:tcPr>
            <w:tcW w:w="41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1"/>
              </w:numPr>
              <w:tabs>
                <w:tab w:pos="475" w:val="left" w:leader="none"/>
              </w:tabs>
              <w:spacing w:line="240" w:lineRule="auto" w:before="53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L’aérostation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1"/>
              </w:numPr>
              <w:tabs>
                <w:tab w:pos="444" w:val="left" w:leader="none"/>
              </w:tabs>
              <w:spacing w:line="240" w:lineRule="auto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Principes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généraux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sustentation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1"/>
              </w:numPr>
              <w:tabs>
                <w:tab w:pos="681" w:val="left" w:leader="none"/>
              </w:tabs>
              <w:spacing w:line="229" w:lineRule="exact" w:before="0" w:after="0"/>
              <w:ind w:left="680" w:right="0" w:hanging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ballons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air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chaud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1"/>
              </w:numPr>
              <w:tabs>
                <w:tab w:pos="681" w:val="left" w:leader="none"/>
              </w:tabs>
              <w:spacing w:line="229" w:lineRule="exact" w:before="0" w:after="0"/>
              <w:ind w:left="680" w:right="0" w:hanging="2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ballons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gonflés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au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gaz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82" w:hRule="exact"/>
        </w:trPr>
        <w:tc>
          <w:tcPr>
            <w:tcW w:w="41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2"/>
              </w:numPr>
              <w:tabs>
                <w:tab w:pos="475" w:val="left" w:leader="none"/>
              </w:tabs>
              <w:spacing w:line="240" w:lineRule="auto" w:before="53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Le</w:t>
            </w:r>
            <w:r>
              <w:rPr>
                <w:spacing w:val="-5"/>
              </w:rPr>
              <w:t> </w:t>
            </w:r>
            <w:r>
              <w:rPr/>
              <w:t>vol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spatial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2"/>
              </w:numPr>
              <w:tabs>
                <w:tab w:pos="444" w:val="left" w:leader="none"/>
              </w:tabs>
              <w:spacing w:line="240" w:lineRule="auto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Principes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généraux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mécanique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spatiale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2"/>
              </w:numPr>
              <w:tabs>
                <w:tab w:pos="681" w:val="left" w:leader="none"/>
              </w:tabs>
              <w:spacing w:line="240" w:lineRule="auto" w:before="0" w:after="0"/>
              <w:ind w:left="680" w:right="0" w:hanging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trajectoire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lancement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2"/>
              </w:numPr>
              <w:tabs>
                <w:tab w:pos="681" w:val="left" w:leader="none"/>
              </w:tabs>
              <w:spacing w:line="240" w:lineRule="auto" w:before="0" w:after="0"/>
              <w:ind w:left="680" w:right="0" w:hanging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orbite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12"/>
              </w:numPr>
              <w:tabs>
                <w:tab w:pos="681" w:val="left" w:leader="none"/>
              </w:tabs>
              <w:spacing w:line="240" w:lineRule="auto" w:before="0" w:after="0"/>
              <w:ind w:left="680" w:right="0" w:hanging="2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vols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orbital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spatial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060" w:bottom="280" w:left="30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74.590393pt;margin-top:121.559998pt;width:41.9pt;height:376.95pt;mso-position-horizontal-relative:page;mso-position-vertical-relative:page;z-index:-27856" coordorigin="9492,2431" coordsize="838,7539">
            <v:shape style="position:absolute;left:9492;top:2431;width:413;height:1500" type="#_x0000_t75" stroked="false">
              <v:imagedata r:id="rId39" o:title=""/>
            </v:shape>
            <v:shape style="position:absolute;left:9492;top:2431;width:413;height:230" type="#_x0000_t75" stroked="false">
              <v:imagedata r:id="rId40" o:title=""/>
            </v:shape>
            <v:shape style="position:absolute;left:9917;top:3941;width:413;height:2419" type="#_x0000_t75" stroked="false">
              <v:imagedata r:id="rId41" o:title=""/>
            </v:shape>
            <v:shape style="position:absolute;left:9917;top:3941;width:413;height:230" type="#_x0000_t75" stroked="false">
              <v:imagedata r:id="rId42" o:title=""/>
            </v:shape>
            <v:shape style="position:absolute;left:9917;top:4171;width:413;height:230" type="#_x0000_t75" stroked="false">
              <v:imagedata r:id="rId43" o:title=""/>
            </v:shape>
            <v:shape style="position:absolute;left:9917;top:4402;width:413;height:228" type="#_x0000_t75" stroked="false">
              <v:imagedata r:id="rId44" o:title=""/>
            </v:shape>
            <v:shape style="position:absolute;left:9917;top:6370;width:413;height:1272" type="#_x0000_t75" stroked="false">
              <v:imagedata r:id="rId45" o:title=""/>
            </v:shape>
            <v:shape style="position:absolute;left:9917;top:6370;width:413;height:230" type="#_x0000_t75" stroked="false">
              <v:imagedata r:id="rId46" o:title=""/>
            </v:shape>
            <v:shape style="position:absolute;left:9917;top:7651;width:413;height:1039" type="#_x0000_t75" stroked="false">
              <v:imagedata r:id="rId47" o:title=""/>
            </v:shape>
            <v:shape style="position:absolute;left:9917;top:7651;width:413;height:230" type="#_x0000_t75" stroked="false">
              <v:imagedata r:id="rId48" o:title=""/>
            </v:shape>
            <v:shape style="position:absolute;left:9917;top:8700;width:413;height:1270" type="#_x0000_t75" stroked="false">
              <v:imagedata r:id="rId49" o:title=""/>
            </v:shape>
            <v:shape style="position:absolute;left:9917;top:8700;width:413;height:230" type="#_x0000_t75" stroked="false">
              <v:imagedata r:id="rId50" o:title="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2"/>
        <w:gridCol w:w="4932"/>
        <w:gridCol w:w="422"/>
        <w:gridCol w:w="422"/>
        <w:gridCol w:w="425"/>
        <w:gridCol w:w="430"/>
        <w:gridCol w:w="5218"/>
      </w:tblGrid>
      <w:tr>
        <w:trPr>
          <w:trHeight w:val="578" w:hRule="exact"/>
        </w:trPr>
        <w:tc>
          <w:tcPr>
            <w:tcW w:w="159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3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Étude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des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aéronefs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des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engins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spatiaux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70" w:hRule="exact"/>
        </w:trPr>
        <w:tc>
          <w:tcPr>
            <w:tcW w:w="41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7" w:right="228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21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Commentaires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1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521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10" w:hRule="exact"/>
        </w:trPr>
        <w:tc>
          <w:tcPr>
            <w:tcW w:w="41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Identifier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différents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types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d’aéronefs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27" w:val="left" w:leader="none"/>
              </w:tabs>
              <w:spacing w:line="240" w:lineRule="auto" w:before="0" w:after="0"/>
              <w:ind w:left="426" w:right="302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Repérer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décrire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principaux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systèmes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ou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éléments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réalisant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fonctions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techniques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élémentaires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45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aéronefs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4"/>
              </w:numPr>
              <w:tabs>
                <w:tab w:pos="511" w:val="left" w:leader="none"/>
              </w:tabs>
              <w:spacing w:line="240" w:lineRule="auto" w:before="54" w:after="0"/>
              <w:ind w:left="143" w:right="111" w:firstLine="0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28"/>
              </w:rPr>
              <w:t> </w:t>
            </w:r>
            <w:r>
              <w:rPr>
                <w:spacing w:val="-1"/>
              </w:rPr>
              <w:t>Classification</w:t>
            </w:r>
            <w:r>
              <w:rPr>
                <w:spacing w:val="29"/>
              </w:rPr>
              <w:t> </w:t>
            </w:r>
            <w:r>
              <w:rPr>
                <w:spacing w:val="-1"/>
              </w:rPr>
              <w:t>des</w:t>
            </w:r>
            <w:r>
              <w:rPr>
                <w:spacing w:val="31"/>
              </w:rPr>
              <w:t> </w:t>
            </w:r>
            <w:r>
              <w:rPr>
                <w:spacing w:val="-1"/>
              </w:rPr>
              <w:t>aéronefs</w:t>
            </w:r>
            <w:r>
              <w:rPr>
                <w:spacing w:val="29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29"/>
              </w:rPr>
              <w:t> </w:t>
            </w:r>
            <w:r>
              <w:rPr>
                <w:spacing w:val="-1"/>
              </w:rPr>
              <w:t>des</w:t>
            </w:r>
            <w:r>
              <w:rPr>
                <w:spacing w:val="29"/>
              </w:rPr>
              <w:t> </w:t>
            </w:r>
            <w:r>
              <w:rPr>
                <w:spacing w:val="-1"/>
              </w:rPr>
              <w:t>engins</w:t>
            </w:r>
            <w:r>
              <w:rPr>
                <w:spacing w:val="43"/>
                <w:w w:val="99"/>
              </w:rPr>
              <w:t> </w:t>
            </w:r>
            <w:r>
              <w:rPr>
                <w:spacing w:val="-1"/>
              </w:rPr>
              <w:t>spatiaux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4" w:val="left" w:leader="none"/>
              </w:tabs>
              <w:spacing w:line="229" w:lineRule="exact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Aérostats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4" w:val="left" w:leader="none"/>
              </w:tabs>
              <w:spacing w:line="229" w:lineRule="exact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Aérodynes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voilure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fixe,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souple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tournante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4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Engins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aérospatiaux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lanceurs,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fusées,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vaisseaux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Engins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spatiaux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satellites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sondes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" w:right="17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Il</w:t>
            </w:r>
            <w:r>
              <w:rPr>
                <w:rFonts w:ascii="Arial Narrow" w:hAnsi="Arial Narrow" w:cs="Arial Narrow" w:eastAsia="Arial Narrow"/>
                <w:i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ne</w:t>
            </w:r>
            <w:r>
              <w:rPr>
                <w:rFonts w:ascii="Arial Narrow" w:hAnsi="Arial Narrow" w:cs="Arial Narrow" w:eastAsia="Arial Narrow"/>
                <w:i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s’agit</w:t>
            </w:r>
            <w:r>
              <w:rPr>
                <w:rFonts w:ascii="Arial Narrow" w:hAnsi="Arial Narrow" w:cs="Arial Narrow" w:eastAsia="Arial Narrow"/>
                <w:i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pas</w:t>
            </w:r>
            <w:r>
              <w:rPr>
                <w:rFonts w:ascii="Arial Narrow" w:hAnsi="Arial Narrow" w:cs="Arial Narrow" w:eastAsia="Arial Narrow"/>
                <w:i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d’une</w:t>
            </w:r>
            <w:r>
              <w:rPr>
                <w:rFonts w:ascii="Arial Narrow" w:hAnsi="Arial Narrow" w:cs="Arial Narrow" w:eastAsia="Arial Narrow"/>
                <w:i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description</w:t>
            </w:r>
            <w:r>
              <w:rPr>
                <w:rFonts w:ascii="Arial Narrow" w:hAnsi="Arial Narrow" w:cs="Arial Narrow" w:eastAsia="Arial Narrow"/>
                <w:i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tous</w:t>
            </w:r>
            <w:r>
              <w:rPr>
                <w:rFonts w:ascii="Arial Narrow" w:hAnsi="Arial Narrow" w:cs="Arial Narrow" w:eastAsia="Arial Narrow"/>
                <w:i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types</w:t>
            </w:r>
            <w:r>
              <w:rPr>
                <w:rFonts w:ascii="Arial Narrow" w:hAnsi="Arial Narrow" w:cs="Arial Narrow" w:eastAsia="Arial Narrow"/>
                <w:i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d’aéronefs</w:t>
            </w:r>
            <w:r>
              <w:rPr>
                <w:rFonts w:ascii="Arial Narrow" w:hAnsi="Arial Narrow" w:cs="Arial Narrow" w:eastAsia="Arial Narrow"/>
                <w:i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d’engins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spatiaux,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mais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d’une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approche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globale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grandes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familles.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  <w:tr>
        <w:trPr>
          <w:trHeight w:val="2429" w:hRule="exact"/>
        </w:trPr>
        <w:tc>
          <w:tcPr>
            <w:tcW w:w="41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5"/>
              </w:numPr>
              <w:tabs>
                <w:tab w:pos="475" w:val="left" w:leader="none"/>
              </w:tabs>
              <w:spacing w:line="240" w:lineRule="auto" w:before="54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-11"/>
              </w:rPr>
              <w:t> </w:t>
            </w:r>
            <w:r>
              <w:rPr/>
              <w:t>groupes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motopropulseurs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3" w:val="left" w:leader="none"/>
              </w:tabs>
              <w:spacing w:line="240" w:lineRule="auto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Moteurs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pistons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3" w:val="left" w:leader="none"/>
              </w:tabs>
              <w:spacing w:line="240" w:lineRule="auto" w:before="0" w:after="0"/>
              <w:ind w:left="443" w:right="961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Propulseurs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réaction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turboréacteurs,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statoréacteurs,</w:t>
            </w:r>
            <w:r>
              <w:rPr>
                <w:rFonts w:ascii="Arial" w:hAnsi="Arial"/>
                <w:spacing w:val="-2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moteurs-fusées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Turbopropulseurs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turbomoteurs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3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Motorisation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électrique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3" w:val="left" w:leader="none"/>
              </w:tabs>
              <w:spacing w:line="240" w:lineRule="auto" w:before="0" w:after="0"/>
              <w:ind w:left="443" w:right="385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Hélices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rotors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(principe,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rendement,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calage,</w:t>
            </w:r>
            <w:r>
              <w:rPr>
                <w:rFonts w:ascii="Arial" w:hAnsi="Arial"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couple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gyroscopique,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souffle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hélicoïdal).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3" w:val="left" w:leader="none"/>
              </w:tabs>
              <w:spacing w:line="240" w:lineRule="auto" w:before="0" w:after="0"/>
              <w:ind w:left="443" w:right="509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Contraintes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liées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au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développement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durable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(réduction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bruit,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optimisation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énergétique)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78" w:right="17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Il</w:t>
            </w:r>
            <w:r>
              <w:rPr>
                <w:rFonts w:ascii="Arial Narrow" w:hAnsi="Arial Narrow" w:cs="Arial Narrow" w:eastAsia="Arial Narrow"/>
                <w:i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convient</w:t>
            </w:r>
            <w:r>
              <w:rPr>
                <w:rFonts w:ascii="Arial Narrow" w:hAnsi="Arial Narrow" w:cs="Arial Narrow" w:eastAsia="Arial Narrow"/>
                <w:i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d’insister</w:t>
            </w:r>
            <w:r>
              <w:rPr>
                <w:rFonts w:ascii="Arial Narrow" w:hAnsi="Arial Narrow" w:cs="Arial Narrow" w:eastAsia="Arial Narrow"/>
                <w:i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sur</w:t>
            </w:r>
            <w:r>
              <w:rPr>
                <w:rFonts w:ascii="Arial Narrow" w:hAnsi="Arial Narrow" w:cs="Arial Narrow" w:eastAsia="Arial Narrow"/>
                <w:i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notion</w:t>
            </w:r>
            <w:r>
              <w:rPr>
                <w:rFonts w:ascii="Arial Narrow" w:hAnsi="Arial Narrow" w:cs="Arial Narrow" w:eastAsia="Arial Narrow"/>
                <w:i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«</w:t>
            </w:r>
            <w:r>
              <w:rPr>
                <w:rFonts w:ascii="Arial Narrow" w:hAnsi="Arial Narrow" w:cs="Arial Narrow" w:eastAsia="Arial Narrow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groupe</w:t>
            </w:r>
            <w:r>
              <w:rPr>
                <w:rFonts w:ascii="Arial Narrow" w:hAnsi="Arial Narrow" w:cs="Arial Narrow" w:eastAsia="Arial Narrow"/>
                <w:i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motopropulseur</w:t>
            </w:r>
            <w:r>
              <w:rPr>
                <w:rFonts w:ascii="Arial Narrow" w:hAnsi="Arial Narrow" w:cs="Arial Narrow" w:eastAsia="Arial Narrow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»</w:t>
            </w:r>
            <w:r>
              <w:rPr>
                <w:rFonts w:ascii="Arial Narrow" w:hAnsi="Arial Narrow" w:cs="Arial Narrow" w:eastAsia="Arial Narrow"/>
                <w:i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d’aborder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grands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principes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leur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fonctionnement.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1"/>
              <w:ind w:left="78" w:right="17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Le</w:t>
            </w:r>
            <w:r>
              <w:rPr>
                <w:rFonts w:ascii="Arial Narrow" w:hAnsi="Arial Narrow"/>
                <w:i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1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couple</w:t>
            </w:r>
            <w:r>
              <w:rPr>
                <w:rFonts w:ascii="Arial Narrow" w:hAnsi="Arial Narrow"/>
                <w:i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2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gyroscopique</w:t>
            </w:r>
            <w:r>
              <w:rPr>
                <w:rFonts w:ascii="Arial Narrow" w:hAnsi="Arial Narrow"/>
                <w:i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1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peut</w:t>
            </w:r>
            <w:r>
              <w:rPr>
                <w:rFonts w:ascii="Arial Narrow" w:hAnsi="Arial Narrow"/>
                <w:i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2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utilement</w:t>
            </w:r>
            <w:r>
              <w:rPr>
                <w:rFonts w:ascii="Arial Narrow" w:hAnsi="Arial Narrow"/>
                <w:i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2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être</w:t>
            </w:r>
            <w:r>
              <w:rPr>
                <w:rFonts w:ascii="Arial Narrow" w:hAnsi="Arial Narrow"/>
                <w:i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1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illustré</w:t>
            </w:r>
            <w:r>
              <w:rPr>
                <w:rFonts w:ascii="Arial Narrow" w:hAnsi="Arial Narrow"/>
                <w:i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2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par</w:t>
            </w:r>
            <w:r>
              <w:rPr>
                <w:rFonts w:ascii="Arial Narrow" w:hAnsi="Arial Narrow"/>
                <w:i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7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une</w:t>
            </w:r>
            <w:r>
              <w:rPr>
                <w:rFonts w:ascii="Times New Roman" w:hAnsi="Times New Roman"/>
                <w:i/>
                <w:spacing w:val="47"/>
                <w:w w:val="99"/>
                <w:sz w:val="20"/>
              </w:rPr>
              <w:t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expérimentation.</w:t>
            </w:r>
            <w:r>
              <w:rPr>
                <w:rFonts w:ascii="Arial Narrow" w:hAnsi="Arial Narrow"/>
                <w:sz w:val="20"/>
              </w:rPr>
            </w:r>
          </w:p>
          <w:p>
            <w:pPr>
              <w:pStyle w:val="TableParagraph"/>
              <w:spacing w:line="240" w:lineRule="auto" w:before="61"/>
              <w:ind w:left="78" w:right="17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principe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propulsion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par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réaction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peut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être</w:t>
            </w:r>
            <w:r>
              <w:rPr>
                <w:rFonts w:ascii="Arial Narrow" w:hAnsi="Arial Narrow" w:cs="Arial Narrow" w:eastAsia="Arial Narrow"/>
                <w:i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mis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en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évidence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l'aide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d'un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simple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ballon</w:t>
            </w:r>
            <w:r>
              <w:rPr>
                <w:rFonts w:ascii="Arial Narrow" w:hAnsi="Arial Narrow" w:cs="Arial Narrow" w:eastAsia="Arial Narrow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baudruche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ou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d’une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fusée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à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eau.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1"/>
              <w:ind w:left="78" w:right="15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L’utilisation</w:t>
            </w:r>
            <w:r>
              <w:rPr>
                <w:rFonts w:ascii="Arial Narrow" w:hAnsi="Arial Narrow" w:cs="Arial Narrow" w:eastAsia="Arial Narrow"/>
                <w:i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bancs</w:t>
            </w:r>
            <w:r>
              <w:rPr>
                <w:rFonts w:ascii="Arial Narrow" w:hAnsi="Arial Narrow" w:cs="Arial Narrow" w:eastAsia="Arial Narrow"/>
                <w:i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didactiques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sur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moteurs</w:t>
            </w:r>
            <w:r>
              <w:rPr>
                <w:rFonts w:ascii="Arial Narrow" w:hAnsi="Arial Narrow" w:cs="Arial Narrow" w:eastAsia="Arial Narrow"/>
                <w:i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à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pistons,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microréacteurs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modélisme</w:t>
            </w:r>
            <w:r>
              <w:rPr>
                <w:rFonts w:ascii="Arial Narrow" w:hAnsi="Arial Narrow" w:cs="Arial Narrow" w:eastAsia="Arial Narrow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ou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d’animations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virtuelles,</w:t>
            </w:r>
            <w:r>
              <w:rPr>
                <w:rFonts w:ascii="Arial Narrow" w:hAnsi="Arial Narrow" w:cs="Arial Narrow" w:eastAsia="Arial Narrow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constitue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 w:eastAsia="Times New Roman"/>
                <w:i/>
                <w:spacing w:val="7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aide</w:t>
            </w:r>
            <w:r>
              <w:rPr>
                <w:rFonts w:ascii="Arial Narrow" w:hAnsi="Arial Narrow" w:cs="Arial Narrow" w:eastAsia="Arial Narrow"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pédagogique</w:t>
            </w:r>
            <w:r>
              <w:rPr>
                <w:rFonts w:ascii="Arial Narrow" w:hAnsi="Arial Narrow" w:cs="Arial Narrow" w:eastAsia="Arial Narrow"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efficace.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  <w:tr>
        <w:trPr>
          <w:trHeight w:val="1282" w:hRule="exact"/>
        </w:trPr>
        <w:tc>
          <w:tcPr>
            <w:tcW w:w="41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6"/>
              </w:numPr>
              <w:tabs>
                <w:tab w:pos="475" w:val="left" w:leader="none"/>
              </w:tabs>
              <w:spacing w:line="240" w:lineRule="auto" w:before="53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Structures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-8"/>
              </w:rPr>
              <w:t> </w:t>
            </w:r>
            <w:r>
              <w:rPr/>
              <w:t>matériaux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6"/>
              </w:numPr>
              <w:tabs>
                <w:tab w:pos="444" w:val="left" w:leader="none"/>
              </w:tabs>
              <w:spacing w:line="240" w:lineRule="auto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Voilures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6"/>
              </w:numPr>
              <w:tabs>
                <w:tab w:pos="444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Empennages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6"/>
              </w:numPr>
              <w:tabs>
                <w:tab w:pos="444" w:val="left" w:leader="none"/>
              </w:tabs>
              <w:spacing w:line="240" w:lineRule="auto" w:before="0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Fuselage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6"/>
              </w:numPr>
              <w:tabs>
                <w:tab w:pos="444" w:val="left" w:leader="none"/>
              </w:tabs>
              <w:spacing w:line="240" w:lineRule="auto" w:before="0" w:after="0"/>
              <w:ind w:left="443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Atterrisseurs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78" w:right="17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Lier</w:t>
            </w:r>
            <w:r>
              <w:rPr>
                <w:rFonts w:ascii="Arial Narrow" w:hAnsi="Arial Narrow" w:cs="Arial Narrow" w:eastAsia="Arial Narrow"/>
                <w:i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l’étude</w:t>
            </w:r>
            <w:r>
              <w:rPr>
                <w:rFonts w:ascii="Arial Narrow" w:hAnsi="Arial Narrow" w:cs="Arial Narrow" w:eastAsia="Arial Narrow"/>
                <w:i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Arial Narrow" w:hAnsi="Arial Narrow" w:cs="Arial Narrow" w:eastAsia="Arial Narrow"/>
                <w:i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structures</w:t>
            </w:r>
            <w:r>
              <w:rPr>
                <w:rFonts w:ascii="Arial Narrow" w:hAnsi="Arial Narrow" w:cs="Arial Narrow" w:eastAsia="Arial Narrow"/>
                <w:i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à</w:t>
            </w:r>
            <w:r>
              <w:rPr>
                <w:rFonts w:ascii="Arial Narrow" w:hAnsi="Arial Narrow" w:cs="Arial Narrow" w:eastAsia="Arial Narrow"/>
                <w:i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celle</w:t>
            </w:r>
            <w:r>
              <w:rPr>
                <w:rFonts w:ascii="Arial Narrow" w:hAnsi="Arial Narrow" w:cs="Arial Narrow" w:eastAsia="Arial Narrow"/>
                <w:i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leurs</w:t>
            </w:r>
            <w:r>
              <w:rPr>
                <w:rFonts w:ascii="Arial Narrow" w:hAnsi="Arial Narrow" w:cs="Arial Narrow" w:eastAsia="Arial Narrow"/>
                <w:i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matériaux</w:t>
            </w:r>
            <w:r>
              <w:rPr>
                <w:rFonts w:ascii="Arial Narrow" w:hAnsi="Arial Narrow" w:cs="Arial Narrow" w:eastAsia="Arial Narrow"/>
                <w:i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et</w:t>
            </w:r>
            <w:r>
              <w:rPr>
                <w:rFonts w:ascii="Arial Narrow" w:hAnsi="Arial Narrow" w:cs="Arial Narrow" w:eastAsia="Arial Narrow"/>
                <w:i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Arial Narrow" w:hAnsi="Arial Narrow" w:cs="Arial Narrow" w:eastAsia="Arial Narrow"/>
                <w:i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forces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s’exerçant</w:t>
            </w:r>
            <w:r>
              <w:rPr>
                <w:rFonts w:ascii="Arial Narrow" w:hAnsi="Arial Narrow" w:cs="Arial Narrow" w:eastAsia="Arial Narrow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sur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ses</w:t>
            </w:r>
            <w:r>
              <w:rPr>
                <w:rFonts w:ascii="Arial Narrow" w:hAnsi="Arial Narrow" w:cs="Arial Narrow" w:eastAsia="Arial Narrow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composants.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  <w:tr>
        <w:trPr>
          <w:trHeight w:val="1049" w:hRule="exact"/>
        </w:trPr>
        <w:tc>
          <w:tcPr>
            <w:tcW w:w="41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7"/>
              </w:numPr>
              <w:tabs>
                <w:tab w:pos="475" w:val="left" w:leader="none"/>
              </w:tabs>
              <w:spacing w:line="240" w:lineRule="auto" w:before="53" w:after="0"/>
              <w:ind w:left="474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-4"/>
              </w:rPr>
              <w:t> </w:t>
            </w:r>
            <w:r>
              <w:rPr/>
              <w:t>commandes</w:t>
            </w:r>
            <w:r>
              <w:rPr>
                <w:spacing w:val="-7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vol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7"/>
              </w:numPr>
              <w:tabs>
                <w:tab w:pos="444" w:val="left" w:leader="none"/>
              </w:tabs>
              <w:spacing w:line="229" w:lineRule="exact" w:before="3" w:after="0"/>
              <w:ind w:left="443" w:right="0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Rôle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contrôle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tangage,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roulis et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lacet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7"/>
              </w:numPr>
              <w:tabs>
                <w:tab w:pos="444" w:val="left" w:leader="none"/>
              </w:tabs>
              <w:spacing w:line="240" w:lineRule="auto" w:before="0" w:after="0"/>
              <w:ind w:left="443" w:right="774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Technologies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mécanique,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hydraulique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et</w:t>
            </w:r>
            <w:r>
              <w:rPr>
                <w:rFonts w:ascii="Arial" w:hAnsi="Arial"/>
                <w:spacing w:val="3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électrique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78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Les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effets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secondaires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doivent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être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simplement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évoqués.</w:t>
            </w: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1279" w:hRule="exact"/>
        </w:trPr>
        <w:tc>
          <w:tcPr>
            <w:tcW w:w="41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8"/>
              </w:numPr>
              <w:tabs>
                <w:tab w:pos="487" w:val="left" w:leader="none"/>
              </w:tabs>
              <w:spacing w:line="240" w:lineRule="auto" w:before="53" w:after="0"/>
              <w:ind w:left="486" w:right="0" w:hanging="343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L’instrumentation</w:t>
            </w:r>
            <w:r>
              <w:rPr>
                <w:spacing w:val="-8"/>
              </w:rPr>
              <w:t> </w:t>
            </w:r>
            <w:r>
              <w:rPr>
                <w:spacing w:val="1"/>
              </w:rPr>
              <w:t>de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bord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8"/>
              </w:numPr>
              <w:tabs>
                <w:tab w:pos="444" w:val="left" w:leader="none"/>
              </w:tabs>
              <w:spacing w:line="240" w:lineRule="auto" w:before="3" w:after="0"/>
              <w:ind w:left="443" w:right="238" w:hanging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Rôle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fonctionnement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instruments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communication,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pilotage,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navigation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surveillance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18"/>
              </w:numPr>
              <w:tabs>
                <w:tab w:pos="444" w:val="left" w:leader="none"/>
              </w:tabs>
              <w:spacing w:line="228" w:lineRule="exact" w:before="0" w:after="0"/>
              <w:ind w:left="443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Interprétation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lecture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d’une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grandeur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Pour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le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fonctionnement,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il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convient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se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limiter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à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un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descriptif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simple.</w:t>
            </w: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 Narrow" w:hAnsi="Arial Narrow" w:cs="Arial Narrow" w:eastAsia="Arial Narrow"/>
          <w:sz w:val="20"/>
          <w:szCs w:val="20"/>
        </w:rPr>
        <w:sectPr>
          <w:pgSz w:w="16840" w:h="11900" w:orient="landscape"/>
          <w:pgMar w:top="1060" w:bottom="280" w:left="30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73.510376pt;margin-top:121.559998pt;width:41.8pt;height:416.4pt;mso-position-horizontal-relative:page;mso-position-vertical-relative:page;z-index:-27832" coordorigin="9470,2431" coordsize="836,8328">
            <v:shape style="position:absolute;left:9893;top:2431;width:413;height:2539" type="#_x0000_t75" stroked="false">
              <v:imagedata r:id="rId51" o:title=""/>
            </v:shape>
            <v:shape style="position:absolute;left:9893;top:2431;width:413;height:230" type="#_x0000_t75" stroked="false">
              <v:imagedata r:id="rId52" o:title=""/>
            </v:shape>
            <v:shape style="position:absolute;left:9470;top:4980;width:413;height:4961" type="#_x0000_t75" stroked="false">
              <v:imagedata r:id="rId53" o:title=""/>
            </v:shape>
            <v:shape style="position:absolute;left:9470;top:4980;width:413;height:230" type="#_x0000_t75" stroked="false">
              <v:imagedata r:id="rId54" o:title=""/>
            </v:shape>
            <v:shape style="position:absolute;left:9893;top:9950;width:413;height:809" type="#_x0000_t75" stroked="false">
              <v:imagedata r:id="rId55" o:title=""/>
            </v:shape>
            <v:shape style="position:absolute;left:9893;top:9950;width:413;height:230" type="#_x0000_t75" stroked="false">
              <v:imagedata r:id="rId56" o:title="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8"/>
        <w:gridCol w:w="4915"/>
        <w:gridCol w:w="422"/>
        <w:gridCol w:w="420"/>
        <w:gridCol w:w="422"/>
        <w:gridCol w:w="432"/>
        <w:gridCol w:w="5242"/>
      </w:tblGrid>
      <w:tr>
        <w:trPr>
          <w:trHeight w:val="578" w:hRule="exact"/>
        </w:trPr>
        <w:tc>
          <w:tcPr>
            <w:tcW w:w="158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4</w:t>
            </w:r>
            <w:r>
              <w:rPr>
                <w:rFonts w:ascii="Arial" w:hAnsi="Arial" w:cs="Arial" w:eastAsia="Arial"/>
                <w:b/>
                <w:bCs/>
                <w:i/>
                <w:spacing w:val="-13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Navigation,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réglementation,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sécurité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des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vols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70" w:hRule="exact"/>
        </w:trPr>
        <w:tc>
          <w:tcPr>
            <w:tcW w:w="3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4" w:right="228" w:firstLine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Commentaires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9" w:hRule="exact"/>
        </w:trPr>
        <w:tc>
          <w:tcPr>
            <w:tcW w:w="3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27" w:val="left" w:leader="none"/>
              </w:tabs>
              <w:spacing w:line="228" w:lineRule="exact" w:before="0" w:after="0"/>
              <w:ind w:left="426" w:right="296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Repérer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éléments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essentiels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préparation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vol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27" w:val="left" w:leader="none"/>
              </w:tabs>
              <w:spacing w:line="240" w:lineRule="auto" w:before="0" w:after="0"/>
              <w:ind w:left="426" w:right="363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Énoncer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principaux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enjeux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réglementation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aéronautique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27" w:val="left" w:leader="none"/>
              </w:tabs>
              <w:spacing w:line="240" w:lineRule="auto" w:before="0" w:after="0"/>
              <w:ind w:left="426" w:right="339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Identifier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principaux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enjeux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sécurité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vols,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notamment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termes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facteurs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humains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0"/>
              </w:numPr>
              <w:tabs>
                <w:tab w:pos="472" w:val="left" w:leader="none"/>
              </w:tabs>
              <w:spacing w:line="240" w:lineRule="auto" w:before="54" w:after="0"/>
              <w:ind w:left="471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6"/>
              </w:rPr>
              <w:t> </w:t>
            </w:r>
            <w:r>
              <w:rPr/>
              <w:t>La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navigation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0"/>
              </w:numPr>
              <w:tabs>
                <w:tab w:pos="640" w:val="left" w:leader="none"/>
              </w:tabs>
              <w:spacing w:line="240" w:lineRule="auto" w:before="60" w:after="0"/>
              <w:ind w:left="639" w:right="0" w:hanging="4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grands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principes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navigation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29" w:lineRule="exact" w:before="3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Navigation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l'estime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cheminement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vue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0" w:after="0"/>
              <w:ind w:left="440" w:right="526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Route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vraie,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route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magnétique,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cap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vrai,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cap</w:t>
            </w:r>
            <w:r>
              <w:rPr>
                <w:rFonts w:ascii="Arial" w:hAnsi="Arial"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magnétique,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déclinaison,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déviation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deux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points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d'une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carte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Régimes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vol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(vol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vue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vol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aux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instruments)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Heading1"/>
              <w:numPr>
                <w:ilvl w:val="2"/>
                <w:numId w:val="20"/>
              </w:numPr>
              <w:tabs>
                <w:tab w:pos="640" w:val="left" w:leader="none"/>
              </w:tabs>
              <w:spacing w:line="240" w:lineRule="auto" w:before="58" w:after="0"/>
              <w:ind w:left="639" w:right="0" w:hanging="499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6"/>
              </w:rPr>
              <w:t> </w:t>
            </w:r>
            <w:r>
              <w:rPr/>
              <w:t>Les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outils</w:t>
            </w:r>
            <w:r>
              <w:rPr>
                <w:spacing w:val="-6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la</w:t>
            </w:r>
            <w:r>
              <w:rPr>
                <w:spacing w:val="-5"/>
              </w:rPr>
              <w:t> </w:t>
            </w:r>
            <w:r>
              <w:rPr/>
              <w:t>navigation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Cartes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aéronautiques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(principe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représentation)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Aides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navigation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78" w:right="12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La</w:t>
            </w:r>
            <w:r>
              <w:rPr>
                <w:rFonts w:ascii="Arial Narrow" w:hAnsi="Arial Narrow"/>
                <w:i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4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lecture</w:t>
            </w:r>
            <w:r>
              <w:rPr>
                <w:rFonts w:ascii="Arial Narrow" w:hAnsi="Arial Narrow"/>
                <w:i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4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des</w:t>
            </w:r>
            <w:r>
              <w:rPr>
                <w:rFonts w:ascii="Arial Narrow" w:hAnsi="Arial Narrow"/>
                <w:i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3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cartes</w:t>
            </w:r>
            <w:r>
              <w:rPr>
                <w:rFonts w:ascii="Arial Narrow" w:hAnsi="Arial Narrow"/>
                <w:i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3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permet</w:t>
            </w:r>
            <w:r>
              <w:rPr>
                <w:rFonts w:ascii="Arial Narrow" w:hAnsi="Arial Narrow"/>
                <w:i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1"/>
                <w:sz w:val="20"/>
              </w:rPr>
            </w:r>
            <w:r>
              <w:rPr>
                <w:rFonts w:ascii="Arial Narrow" w:hAnsi="Arial Narrow"/>
                <w:i/>
                <w:spacing w:val="-2"/>
                <w:sz w:val="20"/>
              </w:rPr>
              <w:t>de</w:t>
            </w:r>
            <w:r>
              <w:rPr>
                <w:rFonts w:ascii="Arial Narrow" w:hAnsi="Arial Narrow"/>
                <w:i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4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faire</w:t>
            </w:r>
            <w:r>
              <w:rPr>
                <w:rFonts w:ascii="Arial Narrow" w:hAnsi="Arial Narrow"/>
                <w:i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4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comprendre</w:t>
            </w:r>
            <w:r>
              <w:rPr>
                <w:rFonts w:ascii="Arial Narrow" w:hAnsi="Arial Narrow"/>
                <w:i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1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la</w:t>
            </w:r>
            <w:r>
              <w:rPr>
                <w:rFonts w:ascii="Arial Narrow" w:hAnsi="Arial Narrow"/>
                <w:i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4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manière</w:t>
            </w:r>
            <w:r>
              <w:rPr>
                <w:rFonts w:ascii="Arial Narrow" w:hAnsi="Arial Narrow"/>
                <w:i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1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dont</w:t>
            </w:r>
            <w:r>
              <w:rPr>
                <w:rFonts w:ascii="Times New Roman" w:hAnsi="Times New Roman"/>
                <w:i/>
                <w:spacing w:val="63"/>
                <w:w w:val="99"/>
                <w:sz w:val="20"/>
              </w:rPr>
              <w:t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l'espace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réel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est</w:t>
            </w:r>
            <w:r>
              <w:rPr>
                <w:rFonts w:ascii="Arial Narrow" w:hAnsi="Arial Narrow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représenté.</w:t>
            </w:r>
            <w:r>
              <w:rPr>
                <w:rFonts w:ascii="Arial Narrow" w:hAnsi="Arial Narrow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Des</w:t>
            </w:r>
            <w:r>
              <w:rPr>
                <w:rFonts w:ascii="Arial Narrow" w:hAnsi="Arial Narrow"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applications</w:t>
            </w:r>
            <w:r>
              <w:rPr>
                <w:rFonts w:ascii="Arial Narrow" w:hAnsi="Arial Narrow"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numériques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peuvent</w:t>
            </w:r>
            <w:r>
              <w:rPr>
                <w:rFonts w:ascii="Arial Narrow" w:hAnsi="Arial Narrow"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avantageusement</w:t>
            </w:r>
            <w:r>
              <w:rPr>
                <w:rFonts w:ascii="Arial Narrow" w:hAnsi="Arial Narrow"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être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utilisées.</w:t>
            </w: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4970" w:hRule="exact"/>
        </w:trPr>
        <w:tc>
          <w:tcPr>
            <w:tcW w:w="3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1"/>
              </w:numPr>
              <w:tabs>
                <w:tab w:pos="472" w:val="left" w:leader="none"/>
              </w:tabs>
              <w:spacing w:line="240" w:lineRule="auto" w:before="54" w:after="0"/>
              <w:ind w:left="471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Réglementation</w:t>
            </w:r>
            <w:r>
              <w:rPr>
                <w:spacing w:val="-14"/>
              </w:rPr>
              <w:t> </w:t>
            </w:r>
            <w:r>
              <w:rPr/>
              <w:t>aéronautique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1"/>
              </w:numPr>
              <w:tabs>
                <w:tab w:pos="640" w:val="left" w:leader="none"/>
              </w:tabs>
              <w:spacing w:line="240" w:lineRule="auto" w:before="60" w:after="0"/>
              <w:ind w:left="639" w:right="0" w:hanging="4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organisations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3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DGAC,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l’EASA,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l'OACI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Fédérations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délégataires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CNFAS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Organisations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professionnelles</w:t>
            </w:r>
            <w:r>
              <w:rPr>
                <w:rFonts w:ascii="Arial"/>
                <w:sz w:val="20"/>
              </w:rPr>
            </w:r>
          </w:p>
          <w:p>
            <w:pPr>
              <w:pStyle w:val="Heading1"/>
              <w:numPr>
                <w:ilvl w:val="2"/>
                <w:numId w:val="21"/>
              </w:numPr>
              <w:tabs>
                <w:tab w:pos="640" w:val="left" w:leader="none"/>
              </w:tabs>
              <w:spacing w:line="240" w:lineRule="auto" w:before="55" w:after="0"/>
              <w:ind w:left="639" w:right="0" w:hanging="499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8"/>
              </w:rPr>
              <w:t> </w:t>
            </w:r>
            <w:r>
              <w:rPr/>
              <w:t>Contrôle</w:t>
            </w:r>
            <w:r>
              <w:rPr>
                <w:spacing w:val="-8"/>
              </w:rPr>
              <w:t> </w:t>
            </w:r>
            <w:r>
              <w:rPr/>
              <w:t>d'un</w:t>
            </w:r>
            <w:r>
              <w:rPr>
                <w:spacing w:val="-7"/>
              </w:rPr>
              <w:t> </w:t>
            </w:r>
            <w:r>
              <w:rPr/>
              <w:t>aéronef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3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Règles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générales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d'entretien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d'un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aéronef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0" w:after="0"/>
              <w:ind w:left="440" w:right="32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Documents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suivi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d'un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aéronef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(carnet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route,</w:t>
            </w:r>
            <w:r>
              <w:rPr>
                <w:rFonts w:ascii="Arial" w:hAnsi="Arial"/>
                <w:spacing w:val="4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certificat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navigabilité)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Visite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prévol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Heading1"/>
              <w:numPr>
                <w:ilvl w:val="2"/>
                <w:numId w:val="21"/>
              </w:numPr>
              <w:tabs>
                <w:tab w:pos="640" w:val="left" w:leader="none"/>
              </w:tabs>
              <w:spacing w:line="240" w:lineRule="auto" w:before="58" w:after="0"/>
              <w:ind w:left="639" w:right="0" w:hanging="499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L’organisation</w:t>
            </w:r>
            <w:r>
              <w:rPr>
                <w:spacing w:val="-8"/>
              </w:rPr>
              <w:t> </w:t>
            </w:r>
            <w:r>
              <w:rPr>
                <w:spacing w:val="1"/>
              </w:rPr>
              <w:t>de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l'espace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aérien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Classes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d'espaces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aériens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0" w:after="0"/>
              <w:ind w:left="440" w:right="683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Zones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statuts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particuliers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(réglementées,</w:t>
            </w:r>
            <w:r>
              <w:rPr>
                <w:rFonts w:ascii="Arial" w:hAnsi="Arial"/>
                <w:spacing w:val="5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interdites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...)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0" w:after="0"/>
              <w:ind w:left="440" w:right="502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Aérodromes,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infrastructures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plates-formes</w:t>
            </w:r>
            <w:r>
              <w:rPr>
                <w:rFonts w:ascii="Arial" w:hAnsi="Arial"/>
                <w:spacing w:val="4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aéronautiques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29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Contrôle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aérien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29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Hauteurs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survol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règles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priorité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Heading1"/>
              <w:numPr>
                <w:ilvl w:val="2"/>
                <w:numId w:val="21"/>
              </w:numPr>
              <w:tabs>
                <w:tab w:pos="640" w:val="left" w:leader="none"/>
              </w:tabs>
              <w:spacing w:line="240" w:lineRule="auto" w:before="58" w:after="0"/>
              <w:ind w:left="639" w:right="0" w:hanging="499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12"/>
              </w:rPr>
              <w:t> </w:t>
            </w:r>
            <w:r>
              <w:rPr/>
              <w:t>Titres</w:t>
            </w:r>
            <w:r>
              <w:rPr>
                <w:spacing w:val="-11"/>
              </w:rPr>
              <w:t> </w:t>
            </w:r>
            <w:r>
              <w:rPr/>
              <w:t>aéronautiques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3" w:after="0"/>
              <w:ind w:left="440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Brevets,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licences,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qualifications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8" w:right="12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réglementation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est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élément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essentiel</w:t>
            </w:r>
            <w:r>
              <w:rPr>
                <w:rFonts w:ascii="Arial Narrow" w:hAnsi="Arial Narrow" w:cs="Arial Narrow" w:eastAsia="Arial Narrow"/>
                <w:i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du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monde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l’aviation.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Elle</w:t>
            </w:r>
            <w:r>
              <w:rPr>
                <w:rFonts w:ascii="Arial Narrow" w:hAnsi="Arial Narrow" w:cs="Arial Narrow" w:eastAsia="Arial Narrow"/>
                <w:i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n’est</w:t>
            </w:r>
            <w:r>
              <w:rPr>
                <w:rFonts w:ascii="Arial Narrow" w:hAnsi="Arial Narrow" w:cs="Arial Narrow" w:eastAsia="Arial Narrow"/>
                <w:i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pas</w:t>
            </w:r>
            <w:r>
              <w:rPr>
                <w:rFonts w:ascii="Arial Narrow" w:hAnsi="Arial Narrow" w:cs="Arial Narrow" w:eastAsia="Arial Narrow"/>
                <w:i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une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simple</w:t>
            </w:r>
            <w:r>
              <w:rPr>
                <w:rFonts w:ascii="Arial Narrow" w:hAnsi="Arial Narrow" w:cs="Arial Narrow" w:eastAsia="Arial Narrow"/>
                <w:i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contrainte</w:t>
            </w:r>
            <w:r>
              <w:rPr>
                <w:rFonts w:ascii="Arial Narrow" w:hAnsi="Arial Narrow" w:cs="Arial Narrow" w:eastAsia="Arial Narrow"/>
                <w:i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mais</w:t>
            </w:r>
            <w:r>
              <w:rPr>
                <w:rFonts w:ascii="Arial Narrow" w:hAnsi="Arial Narrow" w:cs="Arial Narrow" w:eastAsia="Arial Narrow"/>
                <w:i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une</w:t>
            </w:r>
            <w:r>
              <w:rPr>
                <w:rFonts w:ascii="Arial Narrow" w:hAnsi="Arial Narrow" w:cs="Arial Narrow" w:eastAsia="Arial Narrow"/>
                <w:i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nécessité,</w:t>
            </w:r>
            <w:r>
              <w:rPr>
                <w:rFonts w:ascii="Arial Narrow" w:hAnsi="Arial Narrow" w:cs="Arial Narrow" w:eastAsia="Arial Narrow"/>
                <w:i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dès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l’origine,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dans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construction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aéronefs,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dans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conditions</w:t>
            </w:r>
            <w:r>
              <w:rPr>
                <w:rFonts w:ascii="Arial Narrow" w:hAnsi="Arial Narrow" w:cs="Arial Narrow" w:eastAsia="Arial Narrow"/>
                <w:i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du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pilotage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partage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l’espace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aérien</w:t>
            </w:r>
            <w:r>
              <w:rPr>
                <w:rFonts w:ascii="Arial Narrow" w:hAnsi="Arial Narrow" w:cs="Arial Narrow" w:eastAsia="Arial Narrow"/>
                <w:i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par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exemple.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Il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faut</w:t>
            </w:r>
            <w:r>
              <w:rPr>
                <w:rFonts w:ascii="Arial Narrow" w:hAnsi="Arial Narrow" w:cs="Arial Narrow" w:eastAsia="Arial Narrow"/>
                <w:i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en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comprendre</w:t>
            </w:r>
            <w:r>
              <w:rPr>
                <w:rFonts w:ascii="Arial Narrow" w:hAnsi="Arial Narrow" w:cs="Arial Narrow" w:eastAsia="Arial Narrow"/>
                <w:i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signification,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tout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en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prenant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conscience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ses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limites.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3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4.3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Sécurité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vols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0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4.3.1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Gestion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risques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2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5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Rôle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facteurs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humains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8" w:right="12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La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sécurité</w:t>
            </w:r>
            <w:r>
              <w:rPr>
                <w:rFonts w:ascii="Arial Narrow" w:hAnsi="Arial Narrow" w:cs="Arial Narrow" w:eastAsia="Arial Narrow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est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</w:t>
            </w:r>
            <w:r>
              <w:rPr>
                <w:rFonts w:ascii="Arial Narrow" w:hAnsi="Arial Narrow" w:cs="Arial Narrow" w:eastAsia="Arial Narrow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élément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central 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l’activité</w:t>
            </w:r>
            <w:r>
              <w:rPr>
                <w:rFonts w:ascii="Arial Narrow" w:hAnsi="Arial Narrow" w:cs="Arial Narrow" w:eastAsia="Arial Narrow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aéronautique.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Elle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suppose</w:t>
            </w:r>
            <w:r>
              <w:rPr>
                <w:rFonts w:ascii="Arial Narrow" w:hAnsi="Arial Narrow" w:cs="Arial Narrow" w:eastAsia="Arial Narrow"/>
                <w:i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une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connaissance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statistique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et</w:t>
            </w:r>
            <w:r>
              <w:rPr>
                <w:rFonts w:ascii="Arial Narrow" w:hAnsi="Arial Narrow" w:cs="Arial Narrow" w:eastAsia="Arial Narrow"/>
                <w:i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retour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d’expérience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;</w:t>
            </w:r>
            <w:r>
              <w:rPr>
                <w:rFonts w:ascii="Arial Narrow" w:hAnsi="Arial Narrow" w:cs="Arial Narrow" w:eastAsia="Arial Narrow"/>
                <w:i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connaissance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 </w:t>
            </w:r>
            <w:r>
              <w:rPr>
                <w:rFonts w:ascii="Arial Narrow" w:hAnsi="Arial Narrow" w:cs="Arial Narrow" w:eastAsia="Arial Narrow"/>
                <w:i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médicale  </w:t>
            </w:r>
            <w:r>
              <w:rPr>
                <w:rFonts w:ascii="Arial Narrow" w:hAnsi="Arial Narrow" w:cs="Arial Narrow" w:eastAsia="Arial Narrow"/>
                <w:i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dans  </w:t>
            </w:r>
            <w:r>
              <w:rPr>
                <w:rFonts w:ascii="Arial Narrow" w:hAnsi="Arial Narrow" w:cs="Arial Narrow" w:eastAsia="Arial Narrow"/>
                <w:i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 </w:t>
            </w:r>
            <w:r>
              <w:rPr>
                <w:rFonts w:ascii="Arial Narrow" w:hAnsi="Arial Narrow" w:cs="Arial Narrow" w:eastAsia="Arial Narrow"/>
                <w:i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dimension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 </w:t>
            </w:r>
            <w:r>
              <w:rPr>
                <w:rFonts w:ascii="Arial Narrow" w:hAnsi="Arial Narrow" w:cs="Arial Narrow" w:eastAsia="Arial Narrow"/>
                <w:i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physiologique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 </w:t>
            </w:r>
            <w:r>
              <w:rPr>
                <w:rFonts w:ascii="Arial Narrow" w:hAnsi="Arial Narrow" w:cs="Arial Narrow" w:eastAsia="Arial Narrow"/>
                <w:i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et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Arial Narrow" w:hAnsi="Arial Narrow" w:cs="Arial Narrow" w:eastAsia="Arial Narrow"/>
          <w:sz w:val="20"/>
          <w:szCs w:val="20"/>
        </w:rPr>
        <w:sectPr>
          <w:pgSz w:w="16840" w:h="11900" w:orient="landscape"/>
          <w:pgMar w:top="1060" w:bottom="280" w:left="48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494.630402pt;margin-top:57.239998pt;width:20.64pt;height:135.479997pt;mso-position-horizontal-relative:page;mso-position-vertical-relative:page;z-index:-27808" type="#_x0000_t75" stroked="false">
            <v:imagedata r:id="rId57" o:title=""/>
          </v:shape>
        </w:pict>
      </w:r>
      <w:r>
        <w:rPr/>
        <w:pict>
          <v:group style="position:absolute;margin-left:494.630402pt;margin-top:313.199982pt;width:20.65pt;height:150.5pt;mso-position-horizontal-relative:page;mso-position-vertical-relative:page;z-index:-27784" coordorigin="9893,6264" coordsize="413,3010">
            <v:shape style="position:absolute;left:9893;top:6264;width:413;height:1961" type="#_x0000_t75" stroked="false">
              <v:imagedata r:id="rId58" o:title=""/>
            </v:shape>
            <v:shape style="position:absolute;left:9893;top:6264;width:413;height:230" type="#_x0000_t75" stroked="false">
              <v:imagedata r:id="rId59" o:title=""/>
            </v:shape>
            <v:shape style="position:absolute;left:9893;top:6494;width:413;height:230" type="#_x0000_t75" stroked="false">
              <v:imagedata r:id="rId60" o:title=""/>
            </v:shape>
            <v:shape style="position:absolute;left:9893;top:6725;width:413;height:230" type="#_x0000_t75" stroked="false">
              <v:imagedata r:id="rId61" o:title=""/>
            </v:shape>
            <v:shape style="position:absolute;left:9893;top:6955;width:413;height:230" type="#_x0000_t75" stroked="false">
              <v:imagedata r:id="rId62" o:title=""/>
            </v:shape>
            <v:shape style="position:absolute;left:9893;top:7186;width:413;height:228" type="#_x0000_t75" stroked="false">
              <v:imagedata r:id="rId63" o:title=""/>
            </v:shape>
            <v:shape style="position:absolute;left:9893;top:8234;width:413;height:1039" type="#_x0000_t75" stroked="false">
              <v:imagedata r:id="rId64" o:title=""/>
            </v:shape>
            <v:shape style="position:absolute;left:9893;top:8234;width:413;height:230" type="#_x0000_t75" stroked="false">
              <v:imagedata r:id="rId65" o:title="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8"/>
        <w:gridCol w:w="4915"/>
        <w:gridCol w:w="422"/>
        <w:gridCol w:w="420"/>
        <w:gridCol w:w="422"/>
        <w:gridCol w:w="432"/>
        <w:gridCol w:w="5242"/>
      </w:tblGrid>
      <w:tr>
        <w:trPr>
          <w:trHeight w:val="2722" w:hRule="exact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Éléments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d’accidentologie,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culture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sécurité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Heading1"/>
              <w:numPr>
                <w:ilvl w:val="2"/>
                <w:numId w:val="22"/>
              </w:numPr>
              <w:tabs>
                <w:tab w:pos="640" w:val="left" w:leader="none"/>
              </w:tabs>
              <w:spacing w:line="240" w:lineRule="auto" w:before="55" w:after="0"/>
              <w:ind w:left="639" w:right="0" w:hanging="499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Performances</w:t>
            </w:r>
            <w:r>
              <w:rPr>
                <w:spacing w:val="-8"/>
              </w:rPr>
              <w:t> </w:t>
            </w:r>
            <w:r>
              <w:rPr/>
              <w:t>humaines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limites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2"/>
              </w:numPr>
              <w:tabs>
                <w:tab w:pos="441" w:val="left" w:leader="none"/>
              </w:tabs>
              <w:spacing w:line="240" w:lineRule="auto" w:before="3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Hygiène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vie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2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Stress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2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Perceptions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illusions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sensorielles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3"/>
                <w:numId w:val="22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Hypoxie</w:t>
            </w:r>
            <w:r>
              <w:rPr>
                <w:rFonts w:ascii="Arial"/>
                <w:sz w:val="20"/>
              </w:rPr>
            </w:r>
          </w:p>
          <w:p>
            <w:pPr>
              <w:pStyle w:val="Heading1"/>
              <w:numPr>
                <w:ilvl w:val="2"/>
                <w:numId w:val="22"/>
              </w:numPr>
              <w:tabs>
                <w:tab w:pos="640" w:val="left" w:leader="none"/>
              </w:tabs>
              <w:spacing w:line="240" w:lineRule="auto" w:before="58" w:after="0"/>
              <w:ind w:left="639" w:right="0" w:hanging="499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Prise</w:t>
            </w:r>
            <w:r>
              <w:rPr>
                <w:spacing w:val="-7"/>
              </w:rPr>
              <w:t> </w:t>
            </w:r>
            <w:r>
              <w:rPr/>
              <w:t>de</w:t>
            </w:r>
            <w:r>
              <w:rPr>
                <w:spacing w:val="-6"/>
              </w:rPr>
              <w:t> </w:t>
            </w:r>
            <w:r>
              <w:rPr/>
              <w:t>décision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2"/>
              </w:numPr>
              <w:tabs>
                <w:tab w:pos="441" w:val="left" w:leader="none"/>
              </w:tabs>
              <w:spacing w:line="240" w:lineRule="auto" w:before="0" w:after="0"/>
              <w:ind w:left="440" w:right="582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Culture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sécurité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retour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d’expérience</w:t>
            </w:r>
            <w:r>
              <w:rPr>
                <w:rFonts w:ascii="Arial" w:hAnsi="Arial" w:cs="Arial" w:eastAsia="Arial"/>
                <w:spacing w:val="4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(REX)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3"/>
                <w:numId w:val="22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Identification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situations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risques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(exemple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«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objectif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destination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»)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78" w:right="12" w:hanging="1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psychologique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;</w:t>
            </w:r>
            <w:r>
              <w:rPr>
                <w:rFonts w:ascii="Arial Narrow" w:hAnsi="Arial Narrow"/>
                <w:i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6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une</w:t>
            </w:r>
            <w:r>
              <w:rPr>
                <w:rFonts w:ascii="Arial Narrow" w:hAnsi="Arial Narrow"/>
                <w:i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8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connaissance</w:t>
            </w:r>
            <w:r>
              <w:rPr>
                <w:rFonts w:ascii="Arial Narrow" w:hAnsi="Arial Narrow"/>
                <w:i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6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technique</w:t>
            </w:r>
            <w:r>
              <w:rPr>
                <w:rFonts w:ascii="Arial Narrow" w:hAnsi="Arial Narrow"/>
                <w:i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7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dans</w:t>
            </w:r>
            <w:r>
              <w:rPr>
                <w:rFonts w:ascii="Arial Narrow" w:hAnsi="Arial Narrow"/>
                <w:i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8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la</w:t>
            </w:r>
            <w:r>
              <w:rPr>
                <w:rFonts w:ascii="Arial Narrow" w:hAnsi="Arial Narrow"/>
                <w:i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6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conception</w:t>
            </w:r>
            <w:r>
              <w:rPr>
                <w:rFonts w:ascii="Arial Narrow" w:hAnsi="Arial Narrow"/>
                <w:i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9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des</w:t>
            </w:r>
            <w:r>
              <w:rPr>
                <w:rFonts w:ascii="Times New Roman" w:hAnsi="Times New Roman"/>
                <w:i/>
                <w:spacing w:val="65"/>
                <w:w w:val="99"/>
                <w:sz w:val="20"/>
              </w:rPr>
              <w:t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machines</w:t>
            </w:r>
            <w:r>
              <w:rPr>
                <w:rFonts w:ascii="Arial Narrow" w:hAnsi="Arial Narrow"/>
                <w:i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2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et</w:t>
            </w:r>
            <w:r>
              <w:rPr>
                <w:rFonts w:ascii="Arial Narrow" w:hAnsi="Arial Narrow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une</w:t>
            </w:r>
            <w:r>
              <w:rPr>
                <w:rFonts w:ascii="Arial Narrow" w:hAnsi="Arial Narrow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approche</w:t>
            </w:r>
            <w:r>
              <w:rPr>
                <w:rFonts w:ascii="Arial Narrow" w:hAnsi="Arial Narrow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sociale</w:t>
            </w:r>
            <w:r>
              <w:rPr>
                <w:rFonts w:ascii="Arial Narrow" w:hAnsi="Arial Narrow"/>
                <w:i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et</w:t>
            </w:r>
            <w:r>
              <w:rPr>
                <w:rFonts w:ascii="Arial Narrow" w:hAnsi="Arial Narrow"/>
                <w:i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2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culturelle</w:t>
            </w:r>
            <w:r>
              <w:rPr>
                <w:rFonts w:ascii="Arial Narrow" w:hAnsi="Arial Narrow"/>
                <w:i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qui</w:t>
            </w:r>
            <w:r>
              <w:rPr>
                <w:rFonts w:ascii="Arial Narrow" w:hAnsi="Arial Narrow"/>
                <w:i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2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met</w:t>
            </w:r>
            <w:r>
              <w:rPr>
                <w:rFonts w:ascii="Arial Narrow" w:hAnsi="Arial Narrow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en</w:t>
            </w:r>
            <w:r>
              <w:rPr>
                <w:rFonts w:ascii="Arial Narrow" w:hAnsi="Arial Narrow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3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perspective</w:t>
            </w:r>
            <w:r>
              <w:rPr>
                <w:rFonts w:ascii="Times New Roman" w:hAnsi="Times New Roman"/>
                <w:i/>
                <w:spacing w:val="59"/>
                <w:w w:val="99"/>
                <w:sz w:val="20"/>
              </w:rPr>
              <w:t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la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complexité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la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gestion</w:t>
            </w:r>
            <w:r>
              <w:rPr>
                <w:rFonts w:ascii="Arial Narrow" w:hAnsi="Arial Narrow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Arial Narrow" w:hAnsi="Arial Narrow"/>
                <w:i/>
                <w:spacing w:val="1"/>
                <w:sz w:val="20"/>
              </w:rPr>
              <w:t>du</w:t>
            </w:r>
            <w:r>
              <w:rPr>
                <w:rFonts w:ascii="Arial Narrow" w:hAnsi="Arial Narrow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risque.</w:t>
            </w: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8"/>
        <w:gridCol w:w="4915"/>
        <w:gridCol w:w="422"/>
        <w:gridCol w:w="420"/>
        <w:gridCol w:w="422"/>
        <w:gridCol w:w="432"/>
        <w:gridCol w:w="5242"/>
      </w:tblGrid>
      <w:tr>
        <w:trPr>
          <w:trHeight w:val="576" w:hRule="exact"/>
        </w:trPr>
        <w:tc>
          <w:tcPr>
            <w:tcW w:w="158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5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Histoire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culture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l’aéronautique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du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spatial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70" w:hRule="exact"/>
        </w:trPr>
        <w:tc>
          <w:tcPr>
            <w:tcW w:w="3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4" w:right="228" w:firstLine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24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Commentaires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5242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70" w:hRule="exact"/>
        </w:trPr>
        <w:tc>
          <w:tcPr>
            <w:tcW w:w="3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27" w:val="left" w:leader="none"/>
              </w:tabs>
              <w:spacing w:line="240" w:lineRule="auto" w:before="0" w:after="0"/>
              <w:ind w:left="426" w:right="596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Situer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étapes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importantes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l’histoire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aéronautique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spatiale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27" w:val="left" w:leader="none"/>
              </w:tabs>
              <w:spacing w:line="239" w:lineRule="auto" w:before="0" w:after="0"/>
              <w:ind w:left="426" w:right="438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Établir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relation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entre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acteurs,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machines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innovations</w:t>
            </w:r>
            <w:r>
              <w:rPr>
                <w:rFonts w:ascii="Arial" w:hAnsi="Arial" w:cs="Arial" w:eastAsia="Arial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scientifiques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technologies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l’histoire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aéronautique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spatiale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27" w:val="left" w:leader="none"/>
              </w:tabs>
              <w:spacing w:line="240" w:lineRule="auto" w:before="0" w:after="0"/>
              <w:ind w:left="426" w:right="174" w:hanging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Rapprocher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éléments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l’histoire</w:t>
            </w:r>
            <w:r>
              <w:rPr>
                <w:rFonts w:ascii="Arial" w:hAnsi="Arial" w:cs="Arial" w:eastAsia="Arial"/>
                <w:spacing w:val="3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aéronautique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spatiale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enjeux</w:t>
            </w:r>
            <w:r>
              <w:rPr>
                <w:rFonts w:ascii="Arial" w:hAnsi="Arial" w:cs="Arial" w:eastAsia="Arial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culturels,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sociaux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économiques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4"/>
              </w:numPr>
              <w:tabs>
                <w:tab w:pos="472" w:val="left" w:leader="none"/>
              </w:tabs>
              <w:spacing w:line="240" w:lineRule="auto" w:before="53" w:after="0"/>
              <w:ind w:left="471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Du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mythe</w:t>
            </w:r>
            <w:r>
              <w:rPr>
                <w:spacing w:val="-3"/>
              </w:rPr>
              <w:t> </w:t>
            </w:r>
            <w:r>
              <w:rPr/>
              <w:t>à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la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réalité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441" w:val="left" w:leader="none"/>
              </w:tabs>
              <w:spacing w:line="240" w:lineRule="auto" w:before="3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Mythe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d’Icare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Cerf-volant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Utopie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projets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(Léonard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Vinci)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441" w:val="left" w:leader="none"/>
              </w:tabs>
              <w:spacing w:line="229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Imitation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limites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441" w:val="left" w:leader="none"/>
              </w:tabs>
              <w:spacing w:line="229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Essor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ballons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441" w:val="left" w:leader="none"/>
              </w:tabs>
              <w:spacing w:line="240" w:lineRule="auto" w:before="0" w:after="0"/>
              <w:ind w:left="440" w:right="205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Controverse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entre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plus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légers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plus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lourds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spacing w:val="4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l’air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78" w:right="10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Il</w:t>
            </w:r>
            <w:r>
              <w:rPr>
                <w:rFonts w:ascii="Arial Narrow" w:hAnsi="Arial Narrow" w:cs="Arial Narrow" w:eastAsia="Arial Narrow"/>
                <w:i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s’agit</w:t>
            </w:r>
            <w:r>
              <w:rPr>
                <w:rFonts w:ascii="Arial Narrow" w:hAnsi="Arial Narrow" w:cs="Arial Narrow" w:eastAsia="Arial Narrow"/>
                <w:i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montrer</w:t>
            </w:r>
            <w:r>
              <w:rPr>
                <w:rFonts w:ascii="Arial Narrow" w:hAnsi="Arial Narrow" w:cs="Arial Narrow" w:eastAsia="Arial Narrow"/>
                <w:i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que</w:t>
            </w:r>
            <w:r>
              <w:rPr>
                <w:rFonts w:ascii="Arial Narrow" w:hAnsi="Arial Narrow" w:cs="Arial Narrow" w:eastAsia="Arial Narrow"/>
                <w:i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l’aviation</w:t>
            </w:r>
            <w:r>
              <w:rPr>
                <w:rFonts w:ascii="Arial Narrow" w:hAnsi="Arial Narrow" w:cs="Arial Narrow" w:eastAsia="Arial Narrow"/>
                <w:i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n’a</w:t>
            </w:r>
            <w:r>
              <w:rPr>
                <w:rFonts w:ascii="Arial Narrow" w:hAnsi="Arial Narrow" w:cs="Arial Narrow" w:eastAsia="Arial Narrow"/>
                <w:i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pas</w:t>
            </w:r>
            <w:r>
              <w:rPr>
                <w:rFonts w:ascii="Arial Narrow" w:hAnsi="Arial Narrow" w:cs="Arial Narrow" w:eastAsia="Arial Narrow"/>
                <w:i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commencé</w:t>
            </w:r>
            <w:r>
              <w:rPr>
                <w:rFonts w:ascii="Arial Narrow" w:hAnsi="Arial Narrow" w:cs="Arial Narrow" w:eastAsia="Arial Narrow"/>
                <w:i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d’un</w:t>
            </w:r>
            <w:r>
              <w:rPr>
                <w:rFonts w:ascii="Arial Narrow" w:hAnsi="Arial Narrow" w:cs="Arial Narrow" w:eastAsia="Arial Narrow"/>
                <w:i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coup,</w:t>
            </w:r>
            <w:r>
              <w:rPr>
                <w:rFonts w:ascii="Arial Narrow" w:hAnsi="Arial Narrow" w:cs="Arial Narrow" w:eastAsia="Arial Narrow"/>
                <w:i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miracle,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mais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qu’elle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est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terme</w:t>
            </w:r>
            <w:r>
              <w:rPr>
                <w:rFonts w:ascii="Arial Narrow" w:hAnsi="Arial Narrow" w:cs="Arial Narrow" w:eastAsia="Arial Narrow"/>
                <w:i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d’une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longue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histoire,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où</w:t>
            </w:r>
            <w:r>
              <w:rPr>
                <w:rFonts w:ascii="Arial Narrow" w:hAnsi="Arial Narrow" w:cs="Arial Narrow" w:eastAsia="Arial Narrow"/>
                <w:i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mêlent,</w:t>
            </w:r>
            <w:r>
              <w:rPr>
                <w:rFonts w:ascii="Times New Roman" w:hAnsi="Times New Roman" w:cs="Times New Roman" w:eastAsia="Times New Roman"/>
                <w:i/>
                <w:spacing w:val="71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mythe,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imagination,</w:t>
            </w:r>
            <w:r>
              <w:rPr>
                <w:rFonts w:ascii="Arial Narrow" w:hAnsi="Arial Narrow" w:cs="Arial Narrow" w:eastAsia="Arial Narrow"/>
                <w:i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expérimentation.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C’est</w:t>
            </w:r>
            <w:r>
              <w:rPr>
                <w:rFonts w:ascii="Arial Narrow" w:hAnsi="Arial Narrow" w:cs="Arial Narrow" w:eastAsia="Arial Narrow"/>
                <w:i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l’occasion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d’une</w:t>
            </w:r>
            <w:r>
              <w:rPr>
                <w:rFonts w:ascii="Arial Narrow" w:hAnsi="Arial Narrow" w:cs="Arial Narrow" w:eastAsia="Arial Narrow"/>
                <w:i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réflexion</w:t>
            </w:r>
            <w:r>
              <w:rPr>
                <w:rFonts w:ascii="Times New Roman" w:hAnsi="Times New Roman" w:cs="Times New Roman" w:eastAsia="Times New Roman"/>
                <w:i/>
                <w:spacing w:val="95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sur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l’innovation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en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échappant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à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seule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logique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d’apprentissage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79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dates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isolées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tout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en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conservant</w:t>
            </w:r>
            <w:r>
              <w:rPr>
                <w:rFonts w:ascii="Arial Narrow" w:hAnsi="Arial Narrow" w:cs="Arial Narrow" w:eastAsia="Arial Narrow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1"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sens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chronologie.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  <w:tr>
        <w:trPr>
          <w:trHeight w:val="1049" w:hRule="exact"/>
        </w:trPr>
        <w:tc>
          <w:tcPr>
            <w:tcW w:w="395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5"/>
              </w:numPr>
              <w:tabs>
                <w:tab w:pos="472" w:val="left" w:leader="none"/>
              </w:tabs>
              <w:spacing w:line="240" w:lineRule="auto" w:before="53" w:after="0"/>
              <w:ind w:left="471" w:right="0" w:hanging="331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Des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précurseurs</w:t>
            </w:r>
            <w:r>
              <w:rPr>
                <w:spacing w:val="-6"/>
              </w:rPr>
              <w:t> </w:t>
            </w:r>
            <w:r>
              <w:rPr/>
              <w:t>aux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pionniers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5"/>
              </w:numPr>
              <w:tabs>
                <w:tab w:pos="441" w:val="left" w:leader="none"/>
              </w:tabs>
              <w:spacing w:line="240" w:lineRule="auto" w:before="3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Approche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scientifique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du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vol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plané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5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Premiers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vols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motorisés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plus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lourds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l’air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25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Innovation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exploits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8" w:right="12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Cette</w:t>
            </w:r>
            <w:r>
              <w:rPr>
                <w:rFonts w:ascii="Arial Narrow" w:hAnsi="Arial Narrow" w:cs="Arial Narrow" w:eastAsia="Arial Narrow"/>
                <w:i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période</w:t>
            </w:r>
            <w:r>
              <w:rPr>
                <w:rFonts w:ascii="Arial Narrow" w:hAnsi="Arial Narrow" w:cs="Arial Narrow" w:eastAsia="Arial Narrow"/>
                <w:i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peut</w:t>
            </w:r>
            <w:r>
              <w:rPr>
                <w:rFonts w:ascii="Arial Narrow" w:hAnsi="Arial Narrow" w:cs="Arial Narrow" w:eastAsia="Arial Narrow"/>
                <w:i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être</w:t>
            </w:r>
            <w:r>
              <w:rPr>
                <w:rFonts w:ascii="Arial Narrow" w:hAnsi="Arial Narrow" w:cs="Arial Narrow" w:eastAsia="Arial Narrow"/>
                <w:i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utilement</w:t>
            </w:r>
            <w:r>
              <w:rPr>
                <w:rFonts w:ascii="Arial Narrow" w:hAnsi="Arial Narrow" w:cs="Arial Narrow" w:eastAsia="Arial Narrow"/>
                <w:i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insérée</w:t>
            </w:r>
            <w:r>
              <w:rPr>
                <w:rFonts w:ascii="Arial Narrow" w:hAnsi="Arial Narrow" w:cs="Arial Narrow" w:eastAsia="Arial Narrow"/>
                <w:i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dans</w:t>
            </w:r>
            <w:r>
              <w:rPr>
                <w:rFonts w:ascii="Arial Narrow" w:hAnsi="Arial Narrow" w:cs="Arial Narrow" w:eastAsia="Arial Narrow"/>
                <w:i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développements</w:t>
            </w:r>
            <w:r>
              <w:rPr>
                <w:rFonts w:ascii="Times New Roman" w:hAnsi="Times New Roman" w:cs="Times New Roman" w:eastAsia="Times New Roman"/>
                <w:i/>
                <w:spacing w:val="73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sur</w:t>
            </w:r>
            <w:r>
              <w:rPr>
                <w:rFonts w:ascii="Arial Narrow" w:hAnsi="Arial Narrow" w:cs="Arial Narrow" w:eastAsia="Arial Narrow"/>
                <w:i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l’étude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Arial Narrow" w:hAnsi="Arial Narrow" w:cs="Arial Narrow" w:eastAsia="Arial Narrow"/>
                <w:i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aéronefs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ou</w:t>
            </w:r>
            <w:r>
              <w:rPr>
                <w:rFonts w:ascii="Arial Narrow" w:hAnsi="Arial Narrow" w:cs="Arial Narrow" w:eastAsia="Arial Narrow"/>
                <w:i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principes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du</w:t>
            </w:r>
            <w:r>
              <w:rPr>
                <w:rFonts w:ascii="Arial Narrow" w:hAnsi="Arial Narrow" w:cs="Arial Narrow" w:eastAsia="Arial Narrow"/>
                <w:i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vol.</w:t>
            </w:r>
            <w:r>
              <w:rPr>
                <w:rFonts w:ascii="Arial Narrow" w:hAnsi="Arial Narrow" w:cs="Arial Narrow" w:eastAsia="Arial Narrow"/>
                <w:i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dimension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historique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et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culturelle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n’est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pas</w:t>
            </w:r>
            <w:r>
              <w:rPr>
                <w:rFonts w:ascii="Arial Narrow" w:hAnsi="Arial Narrow" w:cs="Arial Narrow" w:eastAsia="Arial Narrow"/>
                <w:i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chapitre</w:t>
            </w:r>
            <w:r>
              <w:rPr>
                <w:rFonts w:ascii="Arial Narrow" w:hAnsi="Arial Narrow" w:cs="Arial Narrow" w:eastAsia="Arial Narrow"/>
                <w:i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indépendant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du</w:t>
            </w:r>
            <w:r>
              <w:rPr>
                <w:rFonts w:ascii="Arial Narrow" w:hAnsi="Arial Narrow" w:cs="Arial Narrow" w:eastAsia="Arial Narrow"/>
                <w:i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reste,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mais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constitue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son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horizon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compréhension.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Arial Narrow" w:hAnsi="Arial Narrow" w:cs="Arial Narrow" w:eastAsia="Arial Narrow"/>
          <w:sz w:val="20"/>
          <w:szCs w:val="20"/>
        </w:rPr>
        <w:sectPr>
          <w:pgSz w:w="16840" w:h="11900" w:orient="landscape"/>
          <w:pgMar w:top="1060" w:bottom="280" w:left="48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8"/>
        <w:gridCol w:w="4915"/>
        <w:gridCol w:w="422"/>
        <w:gridCol w:w="420"/>
        <w:gridCol w:w="422"/>
        <w:gridCol w:w="432"/>
        <w:gridCol w:w="5242"/>
      </w:tblGrid>
      <w:tr>
        <w:trPr>
          <w:trHeight w:val="2201" w:hRule="exact"/>
        </w:trPr>
        <w:tc>
          <w:tcPr>
            <w:tcW w:w="395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6"/>
              </w:numPr>
              <w:tabs>
                <w:tab w:pos="506" w:val="left" w:leader="none"/>
              </w:tabs>
              <w:spacing w:line="240" w:lineRule="auto" w:before="56" w:after="0"/>
              <w:ind w:left="140" w:right="111" w:firstLine="0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29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29"/>
              </w:rPr>
              <w:t> </w:t>
            </w:r>
            <w:r>
              <w:rPr/>
              <w:t>enjeux</w:t>
            </w:r>
            <w:r>
              <w:rPr>
                <w:spacing w:val="28"/>
              </w:rPr>
              <w:t> </w:t>
            </w:r>
            <w:r>
              <w:rPr>
                <w:spacing w:val="-1"/>
              </w:rPr>
              <w:t>militaires</w:t>
            </w:r>
            <w:r>
              <w:rPr>
                <w:spacing w:val="27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28"/>
              </w:rPr>
              <w:t> </w:t>
            </w:r>
            <w:r>
              <w:rPr/>
              <w:t>les</w:t>
            </w:r>
            <w:r>
              <w:rPr>
                <w:spacing w:val="30"/>
              </w:rPr>
              <w:t> </w:t>
            </w:r>
            <w:r>
              <w:rPr>
                <w:spacing w:val="-1"/>
              </w:rPr>
              <w:t>évolutions</w:t>
            </w:r>
            <w:r>
              <w:rPr>
                <w:spacing w:val="27"/>
              </w:rPr>
              <w:t> </w:t>
            </w:r>
            <w:r>
              <w:rPr/>
              <w:t>de</w:t>
            </w:r>
            <w:r>
              <w:rPr>
                <w:spacing w:val="43"/>
                <w:w w:val="99"/>
              </w:rPr>
              <w:t> </w:t>
            </w:r>
            <w:r>
              <w:rPr>
                <w:spacing w:val="-1"/>
              </w:rPr>
              <w:t>l’aéronautique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-9"/>
              </w:rPr>
              <w:t> </w:t>
            </w:r>
            <w:r>
              <w:rPr/>
              <w:t>du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spatial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6"/>
              </w:numPr>
              <w:tabs>
                <w:tab w:pos="441" w:val="left" w:leader="none"/>
              </w:tabs>
              <w:spacing w:line="240" w:lineRule="auto" w:before="3" w:after="0"/>
              <w:ind w:left="440" w:right="17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Première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guerre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mondiale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techniques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et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les</w:t>
            </w:r>
            <w:r>
              <w:rPr>
                <w:rFonts w:ascii="Arial" w:hAnsi="Arial"/>
                <w:spacing w:val="5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hommes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6"/>
              </w:numPr>
              <w:tabs>
                <w:tab w:pos="441" w:val="left" w:leader="none"/>
              </w:tabs>
              <w:spacing w:line="240" w:lineRule="auto" w:before="0" w:after="0"/>
              <w:ind w:left="440" w:right="56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Seconde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guerre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mondiale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rôle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décisif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l’avion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innovations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26"/>
              </w:numPr>
              <w:tabs>
                <w:tab w:pos="441" w:val="left" w:leader="none"/>
              </w:tabs>
              <w:spacing w:line="240" w:lineRule="auto" w:before="0" w:after="0"/>
              <w:ind w:left="440" w:right="726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Développement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lanceurs,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conquête</w:t>
            </w:r>
            <w:r>
              <w:rPr>
                <w:rFonts w:ascii="Arial" w:hAnsi="Arial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spatiale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6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Automatismes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(interface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homme/machine,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drone)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" w:right="12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rapport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l’aviation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à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sa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dimension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militaire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en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temps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paix</w:t>
            </w:r>
            <w:r>
              <w:rPr>
                <w:rFonts w:ascii="Arial Narrow" w:hAnsi="Arial Narrow" w:cs="Arial Narrow" w:eastAsia="Arial Narrow"/>
                <w:i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guerre</w:t>
            </w:r>
            <w:r>
              <w:rPr>
                <w:rFonts w:ascii="Arial Narrow" w:hAnsi="Arial Narrow" w:cs="Arial Narrow" w:eastAsia="Arial Narrow"/>
                <w:i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doit</w:t>
            </w:r>
            <w:r>
              <w:rPr>
                <w:rFonts w:ascii="Arial Narrow" w:hAnsi="Arial Narrow" w:cs="Arial Narrow" w:eastAsia="Arial Narrow"/>
                <w:i/>
                <w:spacing w:val="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être</w:t>
            </w:r>
            <w:r>
              <w:rPr>
                <w:rFonts w:ascii="Arial Narrow" w:hAnsi="Arial Narrow" w:cs="Arial Narrow" w:eastAsia="Arial Narrow"/>
                <w:i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tout</w:t>
            </w:r>
            <w:r>
              <w:rPr>
                <w:rFonts w:ascii="Arial Narrow" w:hAnsi="Arial Narrow" w:cs="Arial Narrow" w:eastAsia="Arial Narrow"/>
                <w:i/>
                <w:spacing w:val="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particulièrement</w:t>
            </w:r>
            <w:r>
              <w:rPr>
                <w:rFonts w:ascii="Arial Narrow" w:hAnsi="Arial Narrow" w:cs="Arial Narrow" w:eastAsia="Arial Narrow"/>
                <w:i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contextualisé,</w:t>
            </w:r>
            <w:r>
              <w:rPr>
                <w:rFonts w:ascii="Arial Narrow" w:hAnsi="Arial Narrow" w:cs="Arial Narrow" w:eastAsia="Arial Narrow"/>
                <w:i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notamment</w:t>
            </w:r>
            <w:r>
              <w:rPr>
                <w:rFonts w:ascii="Arial Narrow" w:hAnsi="Arial Narrow" w:cs="Arial Narrow" w:eastAsia="Arial Narrow"/>
                <w:i/>
                <w:spacing w:val="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termes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d’accélération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Arial Narrow" w:hAnsi="Arial Narrow" w:cs="Arial Narrow" w:eastAsia="Arial Narrow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innovations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et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l’essor</w:t>
            </w:r>
            <w:r>
              <w:rPr>
                <w:rFonts w:ascii="Arial Narrow" w:hAnsi="Arial Narrow" w:cs="Arial Narrow" w:eastAsia="Arial Narrow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Arial Narrow" w:hAnsi="Arial Narrow" w:cs="Arial Narrow" w:eastAsia="Arial Narrow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industries.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  <w:tr>
        <w:trPr>
          <w:trHeight w:val="2201" w:hRule="exact"/>
        </w:trPr>
        <w:tc>
          <w:tcPr>
            <w:tcW w:w="3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7"/>
              </w:numPr>
              <w:tabs>
                <w:tab w:pos="494" w:val="left" w:leader="none"/>
              </w:tabs>
              <w:spacing w:line="240" w:lineRule="auto" w:before="54" w:after="0"/>
              <w:ind w:left="140" w:right="111" w:firstLine="0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13"/>
              </w:rPr>
              <w:t> </w:t>
            </w:r>
            <w:r>
              <w:rPr/>
              <w:t>Les</w:t>
            </w:r>
            <w:r>
              <w:rPr>
                <w:spacing w:val="14"/>
              </w:rPr>
              <w:t> </w:t>
            </w:r>
            <w:r>
              <w:rPr/>
              <w:t>enjeux</w:t>
            </w:r>
            <w:r>
              <w:rPr>
                <w:spacing w:val="13"/>
              </w:rPr>
              <w:t> </w:t>
            </w:r>
            <w:r>
              <w:rPr>
                <w:spacing w:val="-1"/>
              </w:rPr>
              <w:t>économiques</w:t>
            </w:r>
            <w:r>
              <w:rPr>
                <w:spacing w:val="14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16"/>
              </w:rPr>
              <w:t> </w:t>
            </w:r>
            <w:r>
              <w:rPr/>
              <w:t>les</w:t>
            </w:r>
            <w:r>
              <w:rPr>
                <w:spacing w:val="13"/>
              </w:rPr>
              <w:t> </w:t>
            </w:r>
            <w:r>
              <w:rPr>
                <w:spacing w:val="-1"/>
              </w:rPr>
              <w:t>évolutions</w:t>
            </w:r>
            <w:r>
              <w:rPr>
                <w:spacing w:val="44"/>
                <w:w w:val="99"/>
              </w:rPr>
              <w:t> </w:t>
            </w:r>
            <w:r>
              <w:rPr/>
              <w:t>de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l’aéronautique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-6"/>
              </w:rPr>
              <w:t> </w:t>
            </w:r>
            <w:r>
              <w:rPr/>
              <w:t>du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spatial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7"/>
              </w:numPr>
              <w:tabs>
                <w:tab w:pos="441" w:val="left" w:leader="none"/>
              </w:tabs>
              <w:spacing w:line="240" w:lineRule="auto" w:before="3" w:after="0"/>
              <w:ind w:left="440" w:right="224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Grandes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étapes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développement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l’aviation</w:t>
            </w:r>
            <w:r>
              <w:rPr>
                <w:rFonts w:ascii="Arial" w:hAnsi="Arial" w:cs="Arial" w:eastAsia="Arial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commerciale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27"/>
              </w:numPr>
              <w:tabs>
                <w:tab w:pos="441" w:val="left" w:leader="none"/>
              </w:tabs>
              <w:spacing w:line="240" w:lineRule="auto" w:before="0" w:after="0"/>
              <w:ind w:left="440" w:right="106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Place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l’industrie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aéronautique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spatiale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dans</w:t>
            </w:r>
            <w:r>
              <w:rPr>
                <w:rFonts w:ascii="Arial" w:hAnsi="Arial" w:cs="Arial" w:eastAsia="Arial"/>
                <w:spacing w:val="6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l’économie,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diversité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métiers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27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Grandes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avancées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scientifiques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innovations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7"/>
              </w:numPr>
              <w:tabs>
                <w:tab w:pos="441" w:val="left" w:leader="none"/>
              </w:tabs>
              <w:spacing w:line="240" w:lineRule="auto" w:before="0" w:after="0"/>
              <w:ind w:left="440" w:right="115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spatial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extension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applications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civiles</w:t>
            </w:r>
            <w:r>
              <w:rPr>
                <w:rFonts w:ascii="Arial" w:hAnsi="Arial"/>
                <w:spacing w:val="5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(GPS,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télécommunication)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78" w:right="12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dimension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économique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et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industrielle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l’aviation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et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du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spatial</w:t>
            </w:r>
            <w:r>
              <w:rPr>
                <w:rFonts w:ascii="Arial Narrow" w:hAnsi="Arial Narrow" w:cs="Arial Narrow" w:eastAsia="Arial Narrow"/>
                <w:i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une</w:t>
            </w:r>
            <w:r>
              <w:rPr>
                <w:rFonts w:ascii="Arial Narrow" w:hAnsi="Arial Narrow" w:cs="Arial Narrow" w:eastAsia="Arial Narrow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évidence</w:t>
            </w:r>
            <w:r>
              <w:rPr>
                <w:rFonts w:ascii="Arial Narrow" w:hAnsi="Arial Narrow" w:cs="Arial Narrow" w:eastAsia="Arial Narrow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qu’il</w:t>
            </w:r>
            <w:r>
              <w:rPr>
                <w:rFonts w:ascii="Arial Narrow" w:hAnsi="Arial Narrow" w:cs="Arial Narrow" w:eastAsia="Arial Narrow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faut</w:t>
            </w:r>
            <w:r>
              <w:rPr>
                <w:rFonts w:ascii="Arial Narrow" w:hAnsi="Arial Narrow" w:cs="Arial Narrow" w:eastAsia="Arial Narrow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savoir</w:t>
            </w:r>
            <w:r>
              <w:rPr>
                <w:rFonts w:ascii="Arial Narrow" w:hAnsi="Arial Narrow" w:cs="Arial Narrow" w:eastAsia="Arial Narrow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replacer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dans</w:t>
            </w:r>
            <w:r>
              <w:rPr>
                <w:rFonts w:ascii="Arial Narrow" w:hAnsi="Arial Narrow" w:cs="Arial Narrow" w:eastAsia="Arial Narrow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une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dimension</w:t>
            </w:r>
            <w:r>
              <w:rPr>
                <w:rFonts w:ascii="Arial Narrow" w:hAnsi="Arial Narrow" w:cs="Arial Narrow" w:eastAsia="Arial Narrow"/>
                <w:i/>
                <w:spacing w:val="4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historique.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Il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s’agit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faire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lien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manière</w:t>
            </w:r>
            <w:r>
              <w:rPr>
                <w:rFonts w:ascii="Arial Narrow" w:hAnsi="Arial Narrow" w:cs="Arial Narrow" w:eastAsia="Arial Narrow"/>
                <w:i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élémentaire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entre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différentes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variables</w:t>
            </w:r>
            <w:r>
              <w:rPr>
                <w:rFonts w:ascii="Arial Narrow" w:hAnsi="Arial Narrow" w:cs="Arial Narrow" w:eastAsia="Arial Narrow"/>
                <w:i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qui</w:t>
            </w:r>
            <w:r>
              <w:rPr>
                <w:rFonts w:ascii="Arial Narrow" w:hAnsi="Arial Narrow" w:cs="Arial Narrow" w:eastAsia="Arial Narrow"/>
                <w:i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expliquent</w:t>
            </w:r>
            <w:r>
              <w:rPr>
                <w:rFonts w:ascii="Arial Narrow" w:hAnsi="Arial Narrow" w:cs="Arial Narrow" w:eastAsia="Arial Narrow"/>
                <w:i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développement</w:t>
            </w:r>
            <w:r>
              <w:rPr>
                <w:rFonts w:ascii="Arial Narrow" w:hAnsi="Arial Narrow" w:cs="Arial Narrow" w:eastAsia="Arial Narrow"/>
                <w:i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aéronautique</w:t>
            </w:r>
            <w:r>
              <w:rPr>
                <w:rFonts w:ascii="Arial Narrow" w:hAnsi="Arial Narrow" w:cs="Arial Narrow" w:eastAsia="Arial Narrow"/>
                <w:i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et</w:t>
            </w:r>
            <w:r>
              <w:rPr>
                <w:rFonts w:ascii="Arial Narrow" w:hAnsi="Arial Narrow" w:cs="Arial Narrow" w:eastAsia="Arial Narrow"/>
                <w:i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spatial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innovations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techniques,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retombées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civiles</w:t>
            </w:r>
            <w:r>
              <w:rPr>
                <w:rFonts w:ascii="Arial Narrow" w:hAnsi="Arial Narrow" w:cs="Arial Narrow" w:eastAsia="Arial Narrow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avancées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militaires,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etc…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  <w:tr>
        <w:trPr>
          <w:trHeight w:val="2890" w:hRule="exact"/>
        </w:trPr>
        <w:tc>
          <w:tcPr>
            <w:tcW w:w="3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8"/>
              </w:numPr>
              <w:tabs>
                <w:tab w:pos="741" w:val="left" w:leader="none"/>
              </w:tabs>
              <w:spacing w:line="240" w:lineRule="auto" w:before="54" w:after="0"/>
              <w:ind w:left="140" w:right="112" w:firstLine="0"/>
              <w:jc w:val="both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38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39"/>
              </w:rPr>
              <w:t> </w:t>
            </w:r>
            <w:r>
              <w:rPr/>
              <w:t>enjeux</w:t>
            </w:r>
            <w:r>
              <w:rPr>
                <w:spacing w:val="41"/>
              </w:rPr>
              <w:t> </w:t>
            </w:r>
            <w:r>
              <w:rPr>
                <w:spacing w:val="-1"/>
              </w:rPr>
              <w:t>socio-culturels</w:t>
            </w:r>
            <w:r>
              <w:rPr>
                <w:spacing w:val="39"/>
              </w:rPr>
              <w:t> </w:t>
            </w:r>
            <w:r>
              <w:rPr/>
              <w:t>du</w:t>
            </w:r>
            <w:r>
              <w:rPr>
                <w:spacing w:val="30"/>
                <w:w w:val="99"/>
              </w:rPr>
              <w:t> </w:t>
            </w:r>
            <w:r>
              <w:rPr>
                <w:spacing w:val="-1"/>
              </w:rPr>
              <w:t>développement</w:t>
            </w:r>
            <w:r>
              <w:rPr>
                <w:spacing w:val="23"/>
              </w:rPr>
              <w:t> </w:t>
            </w:r>
            <w:r>
              <w:rPr/>
              <w:t>du</w:t>
            </w:r>
            <w:r>
              <w:rPr>
                <w:spacing w:val="24"/>
              </w:rPr>
              <w:t> </w:t>
            </w:r>
            <w:r>
              <w:rPr>
                <w:spacing w:val="-1"/>
              </w:rPr>
              <w:t>secteur</w:t>
            </w:r>
            <w:r>
              <w:rPr>
                <w:spacing w:val="23"/>
              </w:rPr>
              <w:t> </w:t>
            </w:r>
            <w:r>
              <w:rPr>
                <w:spacing w:val="-1"/>
              </w:rPr>
              <w:t>aéronautique</w:t>
            </w:r>
            <w:r>
              <w:rPr>
                <w:spacing w:val="22"/>
              </w:rPr>
              <w:t> </w:t>
            </w:r>
            <w:r>
              <w:rPr>
                <w:spacing w:val="1"/>
              </w:rPr>
              <w:t>et</w:t>
            </w:r>
            <w:r>
              <w:rPr>
                <w:spacing w:val="41"/>
                <w:w w:val="99"/>
              </w:rPr>
              <w:t> </w:t>
            </w:r>
            <w:r>
              <w:rPr>
                <w:spacing w:val="-1"/>
              </w:rPr>
              <w:t>spatial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8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Place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l’aviation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sportive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loisir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28"/>
              </w:numPr>
              <w:tabs>
                <w:tab w:pos="441" w:val="left" w:leader="none"/>
              </w:tabs>
              <w:spacing w:line="240" w:lineRule="auto" w:before="0" w:after="0"/>
              <w:ind w:left="440" w:right="24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grands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raids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retombées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symboliques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4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commerciales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(ex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Aéropostale,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traversées)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8"/>
              </w:numPr>
              <w:tabs>
                <w:tab w:pos="441" w:val="left" w:leader="none"/>
              </w:tabs>
              <w:spacing w:line="240" w:lineRule="auto" w:before="0" w:after="0"/>
              <w:ind w:left="440" w:right="384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Nouvelle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représentation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monde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(ex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Saint-</w:t>
            </w:r>
            <w:r>
              <w:rPr>
                <w:rFonts w:ascii="Arial" w:hAnsi="Arial"/>
                <w:spacing w:val="5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Exupéry,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Closternam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;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cinéma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2"/>
                <w:numId w:val="28"/>
              </w:numPr>
              <w:tabs>
                <w:tab w:pos="441" w:val="left" w:leader="none"/>
              </w:tabs>
              <w:spacing w:line="228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Exploration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l’espace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(La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lune,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sondes)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2"/>
                <w:numId w:val="28"/>
              </w:numPr>
              <w:tabs>
                <w:tab w:pos="441" w:val="left" w:leader="none"/>
              </w:tabs>
              <w:spacing w:line="240" w:lineRule="auto" w:before="0" w:after="0"/>
              <w:ind w:left="440" w:right="372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Retombées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scientifiques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météorologie,</w:t>
            </w:r>
            <w:r>
              <w:rPr>
                <w:rFonts w:ascii="Arial" w:hAnsi="Arial"/>
                <w:spacing w:val="4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médecine,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cartographie,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étude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sols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5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végétations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78" w:right="12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La</w:t>
            </w:r>
            <w:r>
              <w:rPr>
                <w:rFonts w:ascii="Arial Narrow" w:hAnsi="Arial Narrow"/>
                <w:i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7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technique</w:t>
            </w:r>
            <w:r>
              <w:rPr>
                <w:rFonts w:ascii="Arial Narrow" w:hAnsi="Arial Narrow"/>
                <w:i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8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ne</w:t>
            </w:r>
            <w:r>
              <w:rPr>
                <w:rFonts w:ascii="Arial Narrow" w:hAnsi="Arial Narrow"/>
                <w:i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20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se</w:t>
            </w:r>
            <w:r>
              <w:rPr>
                <w:rFonts w:ascii="Arial Narrow" w:hAnsi="Arial Narrow"/>
                <w:i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8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développe</w:t>
            </w:r>
            <w:r>
              <w:rPr>
                <w:rFonts w:ascii="Arial Narrow" w:hAnsi="Arial Narrow"/>
                <w:i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9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pas</w:t>
            </w:r>
            <w:r>
              <w:rPr>
                <w:rFonts w:ascii="Arial Narrow" w:hAnsi="Arial Narrow"/>
                <w:i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8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en</w:t>
            </w:r>
            <w:r>
              <w:rPr>
                <w:rFonts w:ascii="Arial Narrow" w:hAnsi="Arial Narrow"/>
                <w:i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8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dehors</w:t>
            </w:r>
            <w:r>
              <w:rPr>
                <w:rFonts w:ascii="Arial Narrow" w:hAnsi="Arial Narrow"/>
                <w:i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8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des</w:t>
            </w:r>
            <w:r>
              <w:rPr>
                <w:rFonts w:ascii="Arial Narrow" w:hAnsi="Arial Narrow"/>
                <w:i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20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sociétés,</w:t>
            </w:r>
            <w:r>
              <w:rPr>
                <w:rFonts w:ascii="Arial Narrow" w:hAnsi="Arial Narrow"/>
                <w:i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19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mais</w:t>
            </w:r>
            <w:r>
              <w:rPr>
                <w:rFonts w:ascii="Arial Narrow" w:hAnsi="Arial Narrow"/>
                <w:i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20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en</w:t>
            </w:r>
            <w:r>
              <w:rPr>
                <w:rFonts w:ascii="Times New Roman" w:hAnsi="Times New Roman"/>
                <w:i/>
                <w:spacing w:val="51"/>
                <w:w w:val="99"/>
                <w:sz w:val="20"/>
              </w:rPr>
              <w:t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leur</w:t>
            </w:r>
            <w:r>
              <w:rPr>
                <w:rFonts w:ascii="Arial Narrow" w:hAnsi="Arial Narrow"/>
                <w:i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4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cœur.</w:t>
            </w:r>
            <w:r>
              <w:rPr>
                <w:rFonts w:ascii="Arial Narrow" w:hAnsi="Arial Narrow"/>
                <w:i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3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Elle</w:t>
            </w:r>
            <w:r>
              <w:rPr>
                <w:rFonts w:ascii="Arial Narrow" w:hAnsi="Arial Narrow"/>
                <w:i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3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modifie</w:t>
            </w:r>
            <w:r>
              <w:rPr>
                <w:rFonts w:ascii="Arial Narrow" w:hAnsi="Arial Narrow"/>
                <w:i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3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notre</w:t>
            </w:r>
            <w:r>
              <w:rPr>
                <w:rFonts w:ascii="Arial Narrow" w:hAnsi="Arial Narrow"/>
                <w:i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3"/>
                <w:sz w:val="20"/>
              </w:rPr>
            </w:r>
            <w:r>
              <w:rPr>
                <w:rFonts w:ascii="Arial Narrow" w:hAnsi="Arial Narrow"/>
                <w:i/>
                <w:spacing w:val="-1"/>
                <w:sz w:val="20"/>
              </w:rPr>
              <w:t>représentation</w:t>
            </w:r>
            <w:r>
              <w:rPr>
                <w:rFonts w:ascii="Arial Narrow" w:hAnsi="Arial Narrow"/>
                <w:i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3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du</w:t>
            </w:r>
            <w:r>
              <w:rPr>
                <w:rFonts w:ascii="Arial Narrow" w:hAnsi="Arial Narrow"/>
                <w:i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3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monde,</w:t>
            </w:r>
            <w:r>
              <w:rPr>
                <w:rFonts w:ascii="Arial Narrow" w:hAnsi="Arial Narrow"/>
                <w:i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43"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t>notre</w:t>
            </w:r>
            <w:r>
              <w:rPr>
                <w:rFonts w:ascii="Times New Roman" w:hAnsi="Times New Roman"/>
                <w:i/>
                <w:spacing w:val="39"/>
                <w:w w:val="99"/>
                <w:sz w:val="20"/>
              </w:rPr>
              <w:t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imaginaire.</w:t>
            </w:r>
            <w:r>
              <w:rPr>
                <w:rFonts w:ascii="Arial Narrow" w:hAnsi="Arial Narrow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8" w:right="10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L’aviation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est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aussi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histoire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passion</w:t>
            </w:r>
            <w:r>
              <w:rPr>
                <w:rFonts w:ascii="Arial Narrow" w:hAnsi="Arial Narrow" w:cs="Arial Narrow" w:eastAsia="Arial Narrow"/>
                <w:i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que</w:t>
            </w:r>
            <w:r>
              <w:rPr>
                <w:rFonts w:ascii="Arial Narrow" w:hAnsi="Arial Narrow" w:cs="Arial Narrow" w:eastAsia="Arial Narrow"/>
                <w:i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l’on</w:t>
            </w:r>
            <w:r>
              <w:rPr>
                <w:rFonts w:ascii="Arial Narrow" w:hAnsi="Arial Narrow" w:cs="Arial Narrow" w:eastAsia="Arial Narrow"/>
                <w:i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soit</w:t>
            </w:r>
            <w:r>
              <w:rPr>
                <w:rFonts w:ascii="Arial Narrow" w:hAnsi="Arial Narrow" w:cs="Arial Narrow" w:eastAsia="Arial Narrow"/>
                <w:i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pilote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professionnel</w:t>
            </w:r>
            <w:r>
              <w:rPr>
                <w:rFonts w:ascii="Arial Narrow" w:hAnsi="Arial Narrow" w:cs="Arial Narrow" w:eastAsia="Arial Narrow"/>
                <w:i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ou</w:t>
            </w:r>
            <w:r>
              <w:rPr>
                <w:rFonts w:ascii="Arial Narrow" w:hAnsi="Arial Narrow" w:cs="Arial Narrow" w:eastAsia="Arial Narrow"/>
                <w:i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i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loisir.</w:t>
            </w:r>
            <w:r>
              <w:rPr>
                <w:rFonts w:ascii="Arial Narrow" w:hAnsi="Arial Narrow" w:cs="Arial Narrow" w:eastAsia="Arial Narrow"/>
                <w:i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Cette</w:t>
            </w:r>
            <w:r>
              <w:rPr>
                <w:rFonts w:ascii="Arial Narrow" w:hAnsi="Arial Narrow" w:cs="Arial Narrow" w:eastAsia="Arial Narrow"/>
                <w:i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passion</w:t>
            </w:r>
            <w:r>
              <w:rPr>
                <w:rFonts w:ascii="Arial Narrow" w:hAnsi="Arial Narrow" w:cs="Arial Narrow" w:eastAsia="Arial Narrow"/>
                <w:i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peut</w:t>
            </w:r>
            <w:r>
              <w:rPr>
                <w:rFonts w:ascii="Arial Narrow" w:hAnsi="Arial Narrow" w:cs="Arial Narrow" w:eastAsia="Arial Narrow"/>
                <w:i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être</w:t>
            </w:r>
            <w:r>
              <w:rPr>
                <w:rFonts w:ascii="Arial Narrow" w:hAnsi="Arial Narrow" w:cs="Arial Narrow" w:eastAsia="Arial Narrow"/>
                <w:i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illustrée</w:t>
            </w:r>
            <w:r>
              <w:rPr>
                <w:rFonts w:ascii="Arial Narrow" w:hAnsi="Arial Narrow" w:cs="Arial Narrow" w:eastAsia="Arial Narrow"/>
                <w:i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par</w:t>
            </w:r>
            <w:r>
              <w:rPr>
                <w:rFonts w:ascii="Arial Narrow" w:hAnsi="Arial Narrow" w:cs="Arial Narrow" w:eastAsia="Arial Narrow"/>
                <w:i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des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phrases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célèbres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comme,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par 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exemple,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celle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de 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P.</w:t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G. </w:t>
            </w:r>
            <w:r>
              <w:rPr>
                <w:rFonts w:ascii="Arial Narrow" w:hAnsi="Arial Narrow" w:cs="Arial Narrow" w:eastAsia="Arial Narrow"/>
                <w:i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Latécoère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78" w:right="10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«</w:t>
            </w:r>
            <w:r>
              <w:rPr>
                <w:rFonts w:ascii="Arial Narrow" w:hAnsi="Arial Narrow" w:cs="Arial Narrow" w:eastAsia="Arial Narrow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tous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 Narrow" w:hAnsi="Arial Narrow" w:cs="Arial Narrow" w:eastAsia="Arial Narrow"/>
                <w:i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calculs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montrent</w:t>
            </w:r>
            <w:r>
              <w:rPr>
                <w:rFonts w:ascii="Arial Narrow" w:hAnsi="Arial Narrow" w:cs="Arial Narrow" w:eastAsia="Arial Narrow"/>
                <w:i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que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c’est</w:t>
            </w:r>
            <w:r>
              <w:rPr>
                <w:rFonts w:ascii="Arial Narrow" w:hAnsi="Arial Narrow" w:cs="Arial Narrow" w:eastAsia="Arial Narrow"/>
                <w:i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impossible.</w:t>
            </w:r>
            <w:r>
              <w:rPr>
                <w:rFonts w:ascii="Arial Narrow" w:hAnsi="Arial Narrow" w:cs="Arial Narrow" w:eastAsia="Arial Narrow"/>
                <w:i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Il</w:t>
            </w:r>
            <w:r>
              <w:rPr>
                <w:rFonts w:ascii="Arial Narrow" w:hAnsi="Arial Narrow" w:cs="Arial Narrow" w:eastAsia="Arial Narrow"/>
                <w:i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nous</w:t>
            </w:r>
            <w:r>
              <w:rPr>
                <w:rFonts w:ascii="Arial Narrow" w:hAnsi="Arial Narrow" w:cs="Arial Narrow" w:eastAsia="Arial Narrow"/>
                <w:i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reste</w:t>
            </w:r>
            <w:r>
              <w:rPr>
                <w:rFonts w:ascii="Arial Narrow" w:hAnsi="Arial Narrow" w:cs="Arial Narrow" w:eastAsia="Arial Narrow"/>
                <w:i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chose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à</w:t>
            </w:r>
            <w:r>
              <w:rPr>
                <w:rFonts w:ascii="Arial Narrow" w:hAnsi="Arial Narrow" w:cs="Arial Narrow" w:eastAsia="Arial Narrow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faire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:</w:t>
            </w:r>
            <w:r>
              <w:rPr>
                <w:rFonts w:ascii="Arial Narrow" w:hAnsi="Arial Narrow" w:cs="Arial Narrow" w:eastAsia="Arial Narrow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Arial Narrow" w:hAnsi="Arial Narrow" w:cs="Arial Narrow" w:eastAsia="Arial Narrow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pacing w:val="-1"/>
                <w:sz w:val="20"/>
                <w:szCs w:val="20"/>
              </w:rPr>
              <w:t>réaliser</w:t>
            </w:r>
            <w:r>
              <w:rPr>
                <w:rFonts w:ascii="Arial Narrow" w:hAnsi="Arial Narrow" w:cs="Arial Narrow" w:eastAsia="Arial Narrow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i/>
                <w:sz w:val="20"/>
                <w:szCs w:val="20"/>
              </w:rPr>
              <w:t>».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8"/>
        <w:ind w:left="79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494.630402pt;margin-top:-375.09201pt;width:20.65pt;height:364pt;mso-position-horizontal-relative:page;mso-position-vertical-relative:paragraph;z-index:-27760" coordorigin="9893,-7502" coordsize="413,7280">
            <v:shape style="position:absolute;left:9893;top:-7502;width:413;height:2189" type="#_x0000_t75" stroked="false">
              <v:imagedata r:id="rId66" o:title=""/>
            </v:shape>
            <v:shape style="position:absolute;left:9893;top:-7502;width:413;height:228" type="#_x0000_t75" stroked="false">
              <v:imagedata r:id="rId67" o:title=""/>
            </v:shape>
            <v:shape style="position:absolute;left:9893;top:-5303;width:413;height:2191" type="#_x0000_t75" stroked="false">
              <v:imagedata r:id="rId68" o:title=""/>
            </v:shape>
            <v:shape style="position:absolute;left:9893;top:-5303;width:413;height:230" type="#_x0000_t75" stroked="false">
              <v:imagedata r:id="rId69" o:title=""/>
            </v:shape>
            <v:shape style="position:absolute;left:9893;top:-3103;width:413;height:2880" type="#_x0000_t75" stroked="false">
              <v:imagedata r:id="rId70" o:title=""/>
            </v:shape>
            <v:shape style="position:absolute;left:9893;top:-3103;width:413;height:230" type="#_x0000_t75" stroked="false">
              <v:imagedata r:id="rId71" o:title=""/>
            </v:shape>
            <w10:wrap type="none"/>
          </v:group>
        </w:pict>
      </w:r>
      <w:r>
        <w:rPr>
          <w:rFonts w:ascii="Arial" w:hAnsi="Arial" w:cs="Arial" w:eastAsia="Arial"/>
          <w:b/>
          <w:bCs/>
          <w:i/>
          <w:sz w:val="32"/>
          <w:szCs w:val="32"/>
        </w:rPr>
        <w:t>6</w:t>
      </w:r>
      <w:r>
        <w:rPr>
          <w:rFonts w:ascii="Arial" w:hAnsi="Arial" w:cs="Arial" w:eastAsia="Arial"/>
          <w:b/>
          <w:bCs/>
          <w:i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–</w:t>
      </w:r>
      <w:r>
        <w:rPr>
          <w:rFonts w:ascii="Arial" w:hAnsi="Arial" w:cs="Arial" w:eastAsia="Arial"/>
          <w:b/>
          <w:bCs/>
          <w:i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32"/>
          <w:szCs w:val="32"/>
        </w:rPr>
        <w:t>Programme</w:t>
      </w:r>
      <w:r>
        <w:rPr>
          <w:rFonts w:ascii="Arial" w:hAnsi="Arial" w:cs="Arial" w:eastAsia="Arial"/>
          <w:b/>
          <w:bCs/>
          <w:i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32"/>
          <w:szCs w:val="32"/>
        </w:rPr>
        <w:t>de</w:t>
      </w:r>
      <w:r>
        <w:rPr>
          <w:rFonts w:ascii="Arial" w:hAnsi="Arial" w:cs="Arial" w:eastAsia="Arial"/>
          <w:b/>
          <w:bCs/>
          <w:i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l’épreuve</w:t>
      </w:r>
      <w:r>
        <w:rPr>
          <w:rFonts w:ascii="Arial" w:hAnsi="Arial" w:cs="Arial" w:eastAsia="Arial"/>
          <w:b/>
          <w:bCs/>
          <w:i/>
          <w:spacing w:val="-9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facultative</w:t>
      </w:r>
      <w:r>
        <w:rPr>
          <w:rFonts w:ascii="Arial" w:hAnsi="Arial" w:cs="Arial" w:eastAsia="Arial"/>
          <w:b/>
          <w:bCs/>
          <w:i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écrite</w:t>
      </w:r>
      <w:r>
        <w:rPr>
          <w:rFonts w:ascii="Arial" w:hAnsi="Arial" w:cs="Arial" w:eastAsia="Arial"/>
          <w:b/>
          <w:bCs/>
          <w:i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32"/>
          <w:szCs w:val="32"/>
        </w:rPr>
        <w:t>d’anglais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22"/>
        <w:ind w:left="652" w:right="81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En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référence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aux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programmes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l’enseignement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langues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vivantes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étrangères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collège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(partie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Anglais),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plus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particulièrement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aux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contenus</w:t>
      </w:r>
      <w:r>
        <w:rPr>
          <w:rFonts w:ascii="Arial" w:hAnsi="Arial" w:cs="Arial" w:eastAsia="Arial"/>
          <w:spacing w:val="1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culturels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domaines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lexicaux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(langages),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</w:t>
      </w:r>
      <w:r>
        <w:rPr>
          <w:rFonts w:ascii="Arial" w:hAnsi="Arial" w:cs="Arial" w:eastAsia="Arial"/>
          <w:spacing w:val="6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programme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l’épreuve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facultative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écrite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d’Anglais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l’examen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BIA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porte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sur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termes</w:t>
      </w:r>
      <w:r>
        <w:rPr>
          <w:rFonts w:ascii="Arial" w:hAnsi="Arial" w:cs="Arial" w:eastAsia="Arial"/>
          <w:spacing w:val="10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scientifiques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techniques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chapitre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Météorologie</w:t>
      </w:r>
      <w:r>
        <w:rPr>
          <w:rFonts w:ascii="Arial" w:hAnsi="Arial" w:cs="Arial" w:eastAsia="Arial"/>
          <w:i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et</w:t>
      </w:r>
      <w:r>
        <w:rPr>
          <w:rFonts w:ascii="Arial" w:hAnsi="Arial" w:cs="Arial" w:eastAsia="Arial"/>
          <w:i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aérologie,</w:t>
      </w:r>
      <w:r>
        <w:rPr>
          <w:rFonts w:ascii="Arial" w:hAnsi="Arial" w:cs="Arial" w:eastAsia="Arial"/>
          <w:i/>
          <w:spacing w:val="4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chapitre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Étude</w:t>
      </w:r>
      <w:r>
        <w:rPr>
          <w:rFonts w:ascii="Arial" w:hAnsi="Arial" w:cs="Arial" w:eastAsia="Arial"/>
          <w:i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des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aéronefs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et</w:t>
      </w:r>
      <w:r>
        <w:rPr>
          <w:rFonts w:ascii="Arial" w:hAnsi="Arial" w:cs="Arial" w:eastAsia="Arial"/>
          <w:i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des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engins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spatiaux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et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chapitre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4</w:t>
      </w:r>
      <w:r>
        <w:rPr>
          <w:rFonts w:ascii="Arial" w:hAnsi="Arial" w:cs="Arial" w:eastAsia="Arial"/>
          <w:spacing w:val="7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Navigation,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réglementation,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sécurité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vols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tels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qu’ils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sont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définis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dans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programme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d’examen </w:t>
      </w:r>
      <w:r>
        <w:rPr>
          <w:rFonts w:ascii="Arial" w:hAnsi="Arial" w:cs="Arial" w:eastAsia="Arial"/>
          <w:spacing w:val="-1"/>
          <w:sz w:val="22"/>
          <w:szCs w:val="22"/>
        </w:rPr>
        <w:t>du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BIA.</w:t>
      </w:r>
    </w:p>
    <w:sectPr>
      <w:pgSz w:w="16840" w:h="11900" w:orient="landscape"/>
      <w:pgMar w:top="1060" w:bottom="280" w:left="4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5"/>
      <w:numFmt w:val="decimal"/>
      <w:lvlText w:val="%1"/>
      <w:lvlJc w:val="left"/>
      <w:pPr>
        <w:ind w:left="140" w:hanging="6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" w:hanging="6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3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8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4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1" w:hanging="183"/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140" w:hanging="35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" w:hanging="35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3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8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4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1" w:hanging="183"/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lvlText w:val="%1"/>
      <w:lvlJc w:val="left"/>
      <w:pPr>
        <w:ind w:left="140"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" w:hanging="365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3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8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4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1" w:hanging="183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471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5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6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8" w:hanging="183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471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5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6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8" w:hanging="183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426" w:hanging="288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42" w:hanging="288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639" w:hanging="5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9" w:hanging="50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39" w:hanging="5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70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1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4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7" w:hanging="183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471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39" w:hanging="5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639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1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1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2" w:hanging="183"/>
      </w:pPr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471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39" w:hanging="5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248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7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6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5" w:hanging="183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426" w:hanging="288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42" w:hanging="288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486" w:hanging="344"/>
        <w:jc w:val="left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486" w:hanging="344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71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9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2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5" w:hanging="183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6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83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6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83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6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83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43"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" w:hanging="36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38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5" w:hanging="183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426" w:hanging="288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9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8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9" w:hanging="288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"/>
      <w:lvlJc w:val="left"/>
      <w:pPr>
        <w:ind w:left="680" w:hanging="212"/>
      </w:pPr>
      <w:rPr>
        <w:rFonts w:hint="default" w:ascii="Wingdings" w:hAnsi="Wingdings" w:eastAsia="Wingdings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74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0" w:hanging="212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"/>
      <w:lvlJc w:val="left"/>
      <w:pPr>
        <w:ind w:left="680" w:hanging="212"/>
      </w:pPr>
      <w:rPr>
        <w:rFonts w:hint="default" w:ascii="Wingdings" w:hAnsi="Wingdings" w:eastAsia="Wingdings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74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0" w:hanging="212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"/>
      <w:lvlJc w:val="left"/>
      <w:pPr>
        <w:ind w:left="680" w:hanging="212"/>
      </w:pPr>
      <w:rPr>
        <w:rFonts w:hint="default" w:ascii="Wingdings" w:hAnsi="Wingdings" w:eastAsia="Wingdings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28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9" w:hanging="212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43" w:hanging="4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" w:hanging="47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38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5" w:hanging="183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426" w:hanging="288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9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8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9" w:hanging="28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4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6" w:hanging="18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4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6" w:hanging="18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4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6" w:hanging="18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4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6" w:hanging="183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414" w:hanging="221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3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3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3" w:hanging="2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74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43" w:hanging="183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4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6" w:hanging="18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26" w:hanging="288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89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36" w:hanging="288"/>
      </w:pPr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26" w:hanging="28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4"/>
      <w:ind w:left="474" w:hanging="331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dc:subject>Lois et décrets</dc:subject>
  <dcterms:created xsi:type="dcterms:W3CDTF">2019-07-27T18:21:21Z</dcterms:created>
  <dcterms:modified xsi:type="dcterms:W3CDTF">2019-07-27T18:21:21Z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2019-07-27T00:00:00Z</vt:filetime>
  </property>
</Properties>
</file>